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autoSpaceDE w:val="0"/>
        <w:autoSpaceDN w:val="0"/>
        <w:adjustRightInd w:val="0"/>
        <w:spacing w:line="240" w:lineRule="exact"/>
        <w:jc w:val="right"/>
        <w:rPr>
          <w:rFonts w:hint="default" w:ascii="Times New Roman" w:hAnsi="Times New Roman" w:eastAsia="仿宋_GB2312" w:cs="Times New Roman"/>
          <w:color w:val="000000"/>
          <w:w w:val="90"/>
          <w:sz w:val="30"/>
          <w:szCs w:val="30"/>
        </w:rPr>
      </w:pPr>
    </w:p>
    <w:p>
      <w:pPr>
        <w:keepNext/>
        <w:keepLines/>
        <w:autoSpaceDE w:val="0"/>
        <w:autoSpaceDN w:val="0"/>
        <w:adjustRightInd w:val="0"/>
        <w:spacing w:before="240"/>
        <w:jc w:val="center"/>
        <w:rPr>
          <w:rFonts w:hint="default" w:ascii="Times New Roman" w:hAnsi="Times New Roman" w:eastAsia="方正小标宋简体" w:cs="Times New Roman"/>
          <w:color w:val="FF0000"/>
          <w:spacing w:val="-80"/>
          <w:sz w:val="70"/>
          <w:szCs w:val="70"/>
          <w:u w:val="none"/>
        </w:rPr>
      </w:pPr>
      <w:r>
        <w:rPr>
          <w:rFonts w:hint="default" w:ascii="Times New Roman" w:hAnsi="Times New Roman" w:eastAsia="方正小标宋简体" w:cs="Times New Roman"/>
          <w:color w:val="FF0000"/>
          <w:spacing w:val="-80"/>
          <w:sz w:val="70"/>
          <w:szCs w:val="70"/>
          <w:u w:val="none"/>
        </w:rPr>
        <w:pict>
          <v:shape id="_x0000_i1025" o:spt="136" type="#_x0000_t136" style="height:45.95pt;width:433.15pt;" fillcolor="#FF0000" filled="t" stroked="f" coordsize="21600,21600">
            <v:path/>
            <v:fill on="t" focussize="0,0"/>
            <v:stroke on="f" weight="1pt" color="#FF0000"/>
            <v:imagedata o:title=""/>
            <o:lock v:ext="edit"/>
            <v:textpath on="t" fitshape="t" fitpath="t" trim="t" xscale="f" string="安吉县大学生就业创业工作联席会议" style="font-family:方正大标宋简体;font-size:36pt;v-rotate-letters:f;v-same-letter-heights:f;v-text-align:center;"/>
            <w10:wrap type="none"/>
            <w10:anchorlock/>
          </v:shape>
        </w:pict>
      </w:r>
    </w:p>
    <w:p>
      <w:pPr>
        <w:keepNext/>
        <w:keepLines/>
        <w:autoSpaceDE w:val="0"/>
        <w:autoSpaceDN w:val="0"/>
        <w:adjustRightInd w:val="0"/>
        <w:spacing w:before="240" w:line="500" w:lineRule="exact"/>
        <w:jc w:val="center"/>
        <w:rPr>
          <w:rFonts w:hint="default" w:ascii="Times New Roman" w:hAnsi="Times New Roman" w:eastAsia="金山简标宋" w:cs="Times New Roman"/>
          <w:color w:val="FF0000"/>
          <w:spacing w:val="80"/>
          <w:sz w:val="110"/>
          <w:szCs w:val="110"/>
          <w:u w:val="single"/>
        </w:rPr>
      </w:pPr>
    </w:p>
    <w:p>
      <w:pPr>
        <w:keepNext/>
        <w:keepLines/>
        <w:autoSpaceDE w:val="0"/>
        <w:autoSpaceDN w:val="0"/>
        <w:adjustRightInd w:val="0"/>
        <w:spacing w:before="240" w:line="500" w:lineRule="exact"/>
        <w:jc w:val="center"/>
        <w:rPr>
          <w:rFonts w:hint="default" w:ascii="Times New Roman" w:hAnsi="Times New Roman" w:eastAsia="金山简标宋" w:cs="Times New Roman"/>
          <w:color w:val="FF0000"/>
          <w:spacing w:val="80"/>
          <w:sz w:val="110"/>
          <w:szCs w:val="110"/>
          <w:u w:val="single"/>
        </w:rPr>
      </w:pPr>
    </w:p>
    <w:p>
      <w:pPr>
        <w:jc w:val="center"/>
        <w:rPr>
          <w:rFonts w:hint="default" w:ascii="Times New Roman" w:hAnsi="Times New Roman" w:eastAsia="仿宋_GB2312" w:cs="Times New Roman"/>
          <w:sz w:val="32"/>
          <w:szCs w:val="32"/>
        </w:rPr>
      </w:pPr>
      <w:bookmarkStart w:id="0" w:name="字A"/>
      <w:r>
        <w:rPr>
          <w:rFonts w:hint="default" w:ascii="Times New Roman" w:hAnsi="Times New Roman" w:eastAsia="仿宋_GB2312" w:cs="Times New Roman"/>
          <w:sz w:val="32"/>
          <w:szCs w:val="32"/>
        </w:rPr>
        <mc:AlternateContent>
          <mc:Choice Requires="wps">
            <w:drawing>
              <wp:anchor distT="0" distB="0" distL="114300" distR="114300" simplePos="0" relativeHeight="251659264" behindDoc="0" locked="0" layoutInCell="1" allowOverlap="1">
                <wp:simplePos x="0" y="0"/>
                <wp:positionH relativeFrom="column">
                  <wp:posOffset>-71120</wp:posOffset>
                </wp:positionH>
                <wp:positionV relativeFrom="paragraph">
                  <wp:posOffset>387985</wp:posOffset>
                </wp:positionV>
                <wp:extent cx="5742305" cy="0"/>
                <wp:effectExtent l="0" t="13970" r="3175" b="16510"/>
                <wp:wrapNone/>
                <wp:docPr id="2" name="直线 11"/>
                <wp:cNvGraphicFramePr/>
                <a:graphic xmlns:a="http://schemas.openxmlformats.org/drawingml/2006/main">
                  <a:graphicData uri="http://schemas.microsoft.com/office/word/2010/wordprocessingShape">
                    <wps:wsp>
                      <wps:cNvCnPr/>
                      <wps:spPr>
                        <a:xfrm>
                          <a:off x="0" y="0"/>
                          <a:ext cx="5742305" cy="0"/>
                        </a:xfrm>
                        <a:prstGeom prst="line">
                          <a:avLst/>
                        </a:prstGeom>
                        <a:ln w="28575" cap="flat" cmpd="sng">
                          <a:solidFill>
                            <a:srgbClr val="FF0000"/>
                          </a:solidFill>
                          <a:prstDash val="solid"/>
                          <a:headEnd type="none" w="med" len="med"/>
                          <a:tailEnd type="none" w="med" len="med"/>
                        </a:ln>
                      </wps:spPr>
                      <wps:bodyPr upright="1"/>
                    </wps:wsp>
                  </a:graphicData>
                </a:graphic>
              </wp:anchor>
            </w:drawing>
          </mc:Choice>
          <mc:Fallback>
            <w:pict>
              <v:line id="直线 11" o:spid="_x0000_s1026" o:spt="20" style="position:absolute;left:0pt;margin-left:-5.6pt;margin-top:30.55pt;height:0pt;width:452.15pt;z-index:251659264;mso-width-relative:page;mso-height-relative:page;" filled="f" stroked="t" coordsize="21600,21600" o:gfxdata="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BDrax4&#10;1gAAAAkBAAAPAAAAAAAAAAEAIAAAACIAAABkcnMvZG93bnJldi54bWxQSwECFAAUAAAACACHTuJA&#10;FYxa+eoBAADdAwAADgAAAAAAAAABACAAAAAlAQAAZHJzL2Uyb0RvYy54bWxQSwUGAAAAAAYABgBZ&#10;AQAAgQUAAAAA&#10;">
                <v:fill on="f" focussize="0,0"/>
                <v:stroke weight="2.25pt" color="#FF0000" joinstyle="round"/>
                <v:imagedata o:title=""/>
                <o:lock v:ext="edit" aspectratio="f"/>
              </v:line>
            </w:pict>
          </mc:Fallback>
        </mc:AlternateContent>
      </w:r>
      <w:bookmarkEnd w:id="0"/>
      <w:r>
        <w:rPr>
          <w:rFonts w:hint="default" w:ascii="Times New Roman" w:hAnsi="Times New Roman" w:eastAsia="仿宋_GB2312" w:cs="Times New Roman"/>
          <w:sz w:val="32"/>
          <w:szCs w:val="32"/>
        </w:rPr>
        <w:t>安就创联发〔20</w:t>
      </w:r>
      <w:r>
        <w:rPr>
          <w:rFonts w:hint="default" w:ascii="Times New Roman" w:hAnsi="Times New Roman" w:eastAsia="仿宋_GB2312" w:cs="Times New Roman"/>
          <w:sz w:val="32"/>
          <w:szCs w:val="32"/>
          <w:lang w:val="en-US" w:eastAsia="zh-CN"/>
        </w:rPr>
        <w:t>22</w:t>
      </w:r>
      <w:r>
        <w:rPr>
          <w:rFonts w:hint="default" w:ascii="Times New Roman" w:hAnsi="Times New Roman" w:eastAsia="仿宋_GB2312" w:cs="Times New Roman"/>
          <w:sz w:val="32"/>
          <w:szCs w:val="32"/>
        </w:rPr>
        <w:t>〕</w:t>
      </w:r>
      <w:r>
        <w:rPr>
          <w:rFonts w:hint="eastAsia" w:eastAsia="仿宋_GB2312" w:cs="Times New Roman"/>
          <w:sz w:val="32"/>
          <w:szCs w:val="32"/>
          <w:lang w:val="en-US" w:eastAsia="zh-CN"/>
        </w:rPr>
        <w:t>1</w:t>
      </w:r>
      <w:r>
        <w:rPr>
          <w:rFonts w:hint="default" w:ascii="Times New Roman" w:hAnsi="Times New Roman" w:eastAsia="仿宋_GB2312" w:cs="Times New Roman"/>
          <w:sz w:val="32"/>
          <w:szCs w:val="32"/>
        </w:rPr>
        <w:t>号</w:t>
      </w:r>
    </w:p>
    <w:p>
      <w:pPr>
        <w:autoSpaceDE w:val="0"/>
        <w:autoSpaceDN w:val="0"/>
        <w:adjustRightInd w:val="0"/>
        <w:spacing w:line="480" w:lineRule="atLeast"/>
        <w:jc w:val="center"/>
        <w:rPr>
          <w:rFonts w:hint="default" w:ascii="Times New Roman" w:hAnsi="Times New Roman" w:eastAsia="金山简标宋" w:cs="Times New Roman"/>
          <w:color w:val="000000"/>
          <w:sz w:val="32"/>
          <w:u w:val="single"/>
        </w:rPr>
      </w:pPr>
    </w:p>
    <w:p>
      <w:pPr>
        <w:spacing w:after="0" w:line="540" w:lineRule="exact"/>
        <w:jc w:val="center"/>
        <w:rPr>
          <w:rFonts w:hint="default" w:ascii="Times New Roman" w:hAnsi="Times New Roman" w:eastAsia="华文中宋" w:cs="Times New Roman"/>
          <w:b/>
          <w:bCs/>
          <w:sz w:val="44"/>
          <w:szCs w:val="44"/>
          <w:lang w:val="en-US" w:eastAsia="zh-CN"/>
        </w:rPr>
      </w:pPr>
    </w:p>
    <w:p>
      <w:pPr>
        <w:spacing w:after="0" w:line="540" w:lineRule="exact"/>
        <w:jc w:val="center"/>
        <w:rPr>
          <w:rFonts w:hint="default" w:ascii="Times New Roman" w:hAnsi="Times New Roman" w:eastAsia="华文中宋" w:cs="Times New Roman"/>
          <w:b/>
          <w:bCs/>
          <w:sz w:val="44"/>
          <w:szCs w:val="44"/>
          <w:lang w:val="en-US" w:eastAsia="zh-CN"/>
        </w:rPr>
      </w:pPr>
      <w:r>
        <w:rPr>
          <w:rFonts w:hint="default" w:ascii="Times New Roman" w:hAnsi="Times New Roman" w:eastAsia="华文中宋" w:cs="Times New Roman"/>
          <w:b/>
          <w:bCs/>
          <w:sz w:val="44"/>
          <w:szCs w:val="44"/>
          <w:lang w:val="en-US" w:eastAsia="zh-CN"/>
        </w:rPr>
        <w:t>安吉县大学生就业创业工作联席会议关于印发支持大学生就业创业八条政策的配套实施细则的通知</w:t>
      </w:r>
    </w:p>
    <w:p>
      <w:pPr>
        <w:keepNext w:val="0"/>
        <w:keepLines w:val="0"/>
        <w:pageBreakBefore w:val="0"/>
        <w:widowControl w:val="0"/>
        <w:kinsoku/>
        <w:wordWrap/>
        <w:overflowPunct/>
        <w:topLinePunct w:val="0"/>
        <w:autoSpaceDE/>
        <w:autoSpaceDN/>
        <w:bidi w:val="0"/>
        <w:adjustRightInd/>
        <w:spacing w:after="0" w:line="560" w:lineRule="exact"/>
        <w:jc w:val="center"/>
        <w:textAlignment w:val="auto"/>
        <w:rPr>
          <w:rFonts w:hint="default" w:ascii="Times New Roman" w:hAnsi="Times New Roman" w:eastAsia="方正小标宋简体" w:cs="Times New Roman"/>
          <w:spacing w:val="-16"/>
          <w:sz w:val="44"/>
          <w:szCs w:val="44"/>
          <w:lang w:eastAsia="zh-CN"/>
        </w:rPr>
      </w:pPr>
    </w:p>
    <w:p>
      <w:pPr>
        <w:keepNext w:val="0"/>
        <w:keepLines w:val="0"/>
        <w:pageBreakBefore w:val="0"/>
        <w:widowControl w:val="0"/>
        <w:kinsoku/>
        <w:wordWrap/>
        <w:overflowPunct/>
        <w:topLinePunct w:val="0"/>
        <w:autoSpaceDE/>
        <w:autoSpaceDN/>
        <w:bidi w:val="0"/>
        <w:adjustRightInd/>
        <w:snapToGrid w:val="0"/>
        <w:spacing w:after="0" w:line="560" w:lineRule="exact"/>
        <w:textAlignment w:val="auto"/>
        <w:rPr>
          <w:rFonts w:hint="default" w:ascii="Times New Roman" w:hAnsi="Times New Roman" w:eastAsia="仿宋_GB2312" w:cs="Times New Roman"/>
          <w:sz w:val="32"/>
          <w:szCs w:val="32"/>
          <w:shd w:val="clear" w:color="auto" w:fill="auto"/>
        </w:rPr>
      </w:pPr>
      <w:r>
        <w:rPr>
          <w:rFonts w:hint="default" w:ascii="Times New Roman" w:hAnsi="Times New Roman" w:eastAsia="仿宋_GB2312" w:cs="Times New Roman"/>
          <w:sz w:val="32"/>
          <w:szCs w:val="32"/>
          <w:shd w:val="clear" w:color="auto" w:fill="auto"/>
        </w:rPr>
        <w:t>大学生就业创业工作联席会议各成员单位</w:t>
      </w:r>
      <w:r>
        <w:rPr>
          <w:rFonts w:hint="eastAsia" w:eastAsia="仿宋_GB2312" w:cs="Times New Roman"/>
          <w:sz w:val="32"/>
          <w:szCs w:val="32"/>
          <w:shd w:val="clear" w:color="auto" w:fill="auto"/>
          <w:lang w:eastAsia="zh-CN"/>
        </w:rPr>
        <w:t>：</w:t>
      </w:r>
    </w:p>
    <w:p>
      <w:pPr>
        <w:keepNext w:val="0"/>
        <w:keepLines w:val="0"/>
        <w:pageBreakBefore w:val="0"/>
        <w:widowControl w:val="0"/>
        <w:kinsoku/>
        <w:wordWrap/>
        <w:overflowPunct/>
        <w:topLinePunct w:val="0"/>
        <w:autoSpaceDE/>
        <w:autoSpaceDN/>
        <w:bidi w:val="0"/>
        <w:adjustRightInd/>
        <w:snapToGrid w:val="0"/>
        <w:spacing w:after="0" w:line="560" w:lineRule="exact"/>
        <w:ind w:firstLine="640" w:firstLineChars="200"/>
        <w:textAlignment w:val="auto"/>
        <w:rPr>
          <w:rFonts w:hint="default" w:ascii="Times New Roman" w:hAnsi="Times New Roman" w:eastAsia="仿宋_GB2312" w:cs="Times New Roman"/>
          <w:sz w:val="32"/>
          <w:szCs w:val="32"/>
          <w:shd w:val="clear" w:color="auto" w:fill="auto"/>
        </w:rPr>
      </w:pPr>
      <w:r>
        <w:rPr>
          <w:rFonts w:hint="default" w:ascii="Times New Roman" w:hAnsi="Times New Roman" w:eastAsia="仿宋_GB2312" w:cs="Times New Roman"/>
          <w:sz w:val="32"/>
          <w:szCs w:val="32"/>
          <w:shd w:val="clear" w:color="auto" w:fill="auto"/>
        </w:rPr>
        <w:t>根据《安吉县人民政府办公室关于印发安吉县支持大学生就业创业八条政策的通知》（安政办发〔20</w:t>
      </w:r>
      <w:r>
        <w:rPr>
          <w:rFonts w:hint="default" w:ascii="Times New Roman" w:hAnsi="Times New Roman" w:eastAsia="仿宋_GB2312" w:cs="Times New Roman"/>
          <w:sz w:val="32"/>
          <w:szCs w:val="32"/>
          <w:shd w:val="clear" w:color="auto" w:fill="auto"/>
          <w:lang w:val="en-US" w:eastAsia="zh-CN"/>
        </w:rPr>
        <w:t>22</w:t>
      </w:r>
      <w:r>
        <w:rPr>
          <w:rFonts w:hint="default" w:ascii="Times New Roman" w:hAnsi="Times New Roman" w:eastAsia="仿宋_GB2312" w:cs="Times New Roman"/>
          <w:sz w:val="32"/>
          <w:szCs w:val="32"/>
          <w:shd w:val="clear" w:color="auto" w:fill="auto"/>
        </w:rPr>
        <w:t>〕</w:t>
      </w:r>
      <w:r>
        <w:rPr>
          <w:rFonts w:hint="eastAsia" w:eastAsia="仿宋_GB2312" w:cs="Times New Roman"/>
          <w:sz w:val="32"/>
          <w:szCs w:val="32"/>
          <w:shd w:val="clear" w:color="auto" w:fill="auto"/>
          <w:lang w:val="en-US" w:eastAsia="zh-CN"/>
        </w:rPr>
        <w:t>45</w:t>
      </w:r>
      <w:r>
        <w:rPr>
          <w:rFonts w:hint="default" w:ascii="Times New Roman" w:hAnsi="Times New Roman" w:eastAsia="仿宋_GB2312" w:cs="Times New Roman"/>
          <w:sz w:val="32"/>
          <w:szCs w:val="32"/>
          <w:shd w:val="clear" w:color="auto" w:fill="auto"/>
        </w:rPr>
        <w:t>号）精神，结合我县实际，县大学生就业创业工作联席会议办公室牵头制定了相关配套实施细则，现印发给你们，请切实加强宣传并认真贯彻落实。</w:t>
      </w:r>
    </w:p>
    <w:p>
      <w:pPr>
        <w:keepNext w:val="0"/>
        <w:keepLines w:val="0"/>
        <w:pageBreakBefore w:val="0"/>
        <w:widowControl w:val="0"/>
        <w:kinsoku/>
        <w:wordWrap/>
        <w:overflowPunct/>
        <w:topLinePunct w:val="0"/>
        <w:autoSpaceDE/>
        <w:autoSpaceDN/>
        <w:bidi w:val="0"/>
        <w:adjustRightInd/>
        <w:snapToGrid w:val="0"/>
        <w:spacing w:after="0" w:line="560" w:lineRule="exact"/>
        <w:ind w:firstLine="640" w:firstLineChars="200"/>
        <w:textAlignment w:val="auto"/>
        <w:rPr>
          <w:rFonts w:hint="default" w:ascii="Times New Roman" w:hAnsi="Times New Roman" w:eastAsia="仿宋_GB2312" w:cs="Times New Roman"/>
          <w:sz w:val="32"/>
          <w:szCs w:val="32"/>
          <w:shd w:val="clear" w:color="auto" w:fill="auto"/>
          <w:lang w:val="zh-CN"/>
        </w:rPr>
      </w:pPr>
      <w:r>
        <w:rPr>
          <w:rFonts w:hint="default" w:ascii="Times New Roman" w:hAnsi="Times New Roman" w:eastAsia="仿宋_GB2312" w:cs="Times New Roman"/>
          <w:sz w:val="32"/>
          <w:szCs w:val="32"/>
          <w:shd w:val="clear" w:color="auto" w:fill="auto"/>
          <w:lang w:val="zh-CN"/>
        </w:rPr>
        <w:t>政策资金严格按照有关规定申请和拨付，确保专款专用、安全运行。对虚报、谎报材料骗取、套取政策资金等违法违纪行为，一经查实，取消享受政策资格，并追究相关单位和人员责任。</w:t>
      </w:r>
    </w:p>
    <w:p>
      <w:pPr>
        <w:keepNext w:val="0"/>
        <w:keepLines w:val="0"/>
        <w:pageBreakBefore w:val="0"/>
        <w:widowControl w:val="0"/>
        <w:kinsoku/>
        <w:wordWrap/>
        <w:overflowPunct/>
        <w:topLinePunct w:val="0"/>
        <w:autoSpaceDE/>
        <w:autoSpaceDN/>
        <w:bidi w:val="0"/>
        <w:adjustRightInd/>
        <w:snapToGrid w:val="0"/>
        <w:spacing w:after="0" w:line="560" w:lineRule="exact"/>
        <w:ind w:firstLine="640" w:firstLineChars="200"/>
        <w:textAlignment w:val="auto"/>
        <w:rPr>
          <w:rFonts w:hint="default" w:ascii="Times New Roman" w:hAnsi="Times New Roman" w:eastAsia="仿宋_GB2312" w:cs="Times New Roman"/>
          <w:sz w:val="32"/>
          <w:szCs w:val="32"/>
          <w:shd w:val="clear" w:color="auto" w:fill="auto"/>
        </w:rPr>
      </w:pPr>
      <w:r>
        <w:rPr>
          <w:rFonts w:hint="default" w:ascii="Times New Roman" w:hAnsi="Times New Roman" w:eastAsia="仿宋_GB2312" w:cs="Times New Roman"/>
          <w:sz w:val="32"/>
          <w:szCs w:val="32"/>
          <w:shd w:val="clear" w:color="auto" w:fill="auto"/>
        </w:rPr>
        <w:t>本政策适用于2022年1月1日以后引进的大学生及本政策出台后毕业的安吉籍高中毕业生。本政策的大学生是指在校大学生和全日制普通高等学校专科及以上毕业生，经学历认证的留学回国人员，技工院校（职业院校）的高级工班、预备技师班毕业生或取得高级工、技师、高级技师职业资格证书的技工院校（职业院校）毕业生同等享受。本政策的高中毕业生是指全日制普通高级中学毕业生（普通职业高级中学毕业生、普通中等职业学校毕业生和技工院校中级工班毕业生同等享受）。除特别注明的，不受毕业年限限制。各项创业扶持政策首次申请期限须为登记注册后的3年内，政策另有规定的按其规定执行。</w:t>
      </w:r>
    </w:p>
    <w:p>
      <w:pPr>
        <w:keepNext w:val="0"/>
        <w:keepLines w:val="0"/>
        <w:pageBreakBefore w:val="0"/>
        <w:widowControl w:val="0"/>
        <w:kinsoku/>
        <w:wordWrap/>
        <w:overflowPunct/>
        <w:topLinePunct w:val="0"/>
        <w:autoSpaceDE/>
        <w:autoSpaceDN/>
        <w:bidi w:val="0"/>
        <w:adjustRightInd/>
        <w:snapToGrid w:val="0"/>
        <w:spacing w:after="0" w:line="560" w:lineRule="exact"/>
        <w:ind w:firstLine="640" w:firstLineChars="200"/>
        <w:textAlignment w:val="auto"/>
        <w:rPr>
          <w:rFonts w:hint="default" w:ascii="Times New Roman" w:hAnsi="Times New Roman" w:eastAsia="仿宋_GB2312" w:cs="Times New Roman"/>
          <w:sz w:val="32"/>
          <w:szCs w:val="32"/>
          <w:lang w:val="zh-CN"/>
        </w:rPr>
      </w:pPr>
      <w:r>
        <w:rPr>
          <w:rFonts w:hint="default" w:ascii="Times New Roman" w:hAnsi="Times New Roman" w:eastAsia="仿宋_GB2312" w:cs="Times New Roman"/>
          <w:sz w:val="32"/>
          <w:szCs w:val="32"/>
          <w:shd w:val="clear" w:color="auto" w:fill="auto"/>
          <w:lang w:val="zh-CN"/>
        </w:rPr>
        <w:t>本办法由县人力资源和社</w:t>
      </w:r>
      <w:r>
        <w:rPr>
          <w:rFonts w:hint="default" w:ascii="Times New Roman" w:hAnsi="Times New Roman" w:eastAsia="仿宋_GB2312" w:cs="Times New Roman"/>
          <w:sz w:val="32"/>
          <w:szCs w:val="32"/>
          <w:lang w:val="zh-CN"/>
        </w:rPr>
        <w:t>会保障局负责解释，自</w:t>
      </w:r>
      <w:r>
        <w:rPr>
          <w:rFonts w:hint="default" w:ascii="Times New Roman" w:hAnsi="Times New Roman" w:eastAsia="仿宋_GB2312" w:cs="Times New Roman"/>
          <w:sz w:val="32"/>
          <w:szCs w:val="32"/>
          <w:lang w:val="en-US" w:eastAsia="zh-CN"/>
        </w:rPr>
        <w:t>2022</w:t>
      </w:r>
      <w:r>
        <w:rPr>
          <w:rFonts w:hint="default" w:ascii="Times New Roman" w:hAnsi="Times New Roman" w:eastAsia="仿宋_GB2312" w:cs="Times New Roman"/>
          <w:sz w:val="32"/>
          <w:szCs w:val="32"/>
          <w:lang w:val="zh-CN"/>
        </w:rPr>
        <w:t>年</w:t>
      </w:r>
      <w:r>
        <w:rPr>
          <w:rFonts w:hint="eastAsia" w:eastAsia="仿宋_GB2312" w:cs="Times New Roman"/>
          <w:sz w:val="32"/>
          <w:szCs w:val="32"/>
          <w:lang w:val="en-US" w:eastAsia="zh-CN"/>
        </w:rPr>
        <w:t>8</w:t>
      </w:r>
      <w:r>
        <w:rPr>
          <w:rFonts w:hint="default" w:ascii="Times New Roman" w:hAnsi="Times New Roman" w:eastAsia="仿宋_GB2312" w:cs="Times New Roman"/>
          <w:sz w:val="32"/>
          <w:szCs w:val="32"/>
          <w:lang w:val="zh-CN"/>
        </w:rPr>
        <w:t>月</w:t>
      </w:r>
      <w:r>
        <w:rPr>
          <w:rFonts w:hint="eastAsia" w:eastAsia="仿宋_GB2312" w:cs="Times New Roman"/>
          <w:sz w:val="32"/>
          <w:szCs w:val="32"/>
          <w:lang w:val="en-US" w:eastAsia="zh-CN"/>
        </w:rPr>
        <w:t>17</w:t>
      </w:r>
      <w:r>
        <w:rPr>
          <w:rFonts w:hint="default" w:ascii="Times New Roman" w:hAnsi="Times New Roman" w:eastAsia="仿宋_GB2312" w:cs="Times New Roman"/>
          <w:sz w:val="32"/>
          <w:szCs w:val="32"/>
          <w:lang w:val="zh-CN"/>
        </w:rPr>
        <w:t>日起施行。</w:t>
      </w:r>
    </w:p>
    <w:p>
      <w:pPr>
        <w:keepNext w:val="0"/>
        <w:keepLines w:val="0"/>
        <w:pageBreakBefore w:val="0"/>
        <w:widowControl w:val="0"/>
        <w:kinsoku/>
        <w:wordWrap/>
        <w:overflowPunct/>
        <w:topLinePunct w:val="0"/>
        <w:autoSpaceDE/>
        <w:autoSpaceDN/>
        <w:bidi w:val="0"/>
        <w:adjustRightInd/>
        <w:snapToGrid w:val="0"/>
        <w:spacing w:after="0" w:line="560" w:lineRule="exact"/>
        <w:ind w:firstLine="2880" w:firstLineChars="900"/>
        <w:textAlignment w:val="auto"/>
        <w:rPr>
          <w:rFonts w:hint="default" w:ascii="Times New Roman" w:hAnsi="Times New Roman" w:eastAsia="仿宋_GB2312" w:cs="Times New Roman"/>
          <w:sz w:val="32"/>
          <w:szCs w:val="32"/>
          <w:shd w:val="clear" w:color="auto" w:fill="auto"/>
        </w:rPr>
      </w:pPr>
    </w:p>
    <w:p>
      <w:pPr>
        <w:keepNext w:val="0"/>
        <w:keepLines w:val="0"/>
        <w:pageBreakBefore w:val="0"/>
        <w:widowControl w:val="0"/>
        <w:kinsoku/>
        <w:wordWrap/>
        <w:overflowPunct/>
        <w:topLinePunct w:val="0"/>
        <w:autoSpaceDE/>
        <w:autoSpaceDN/>
        <w:bidi w:val="0"/>
        <w:adjustRightInd/>
        <w:snapToGrid w:val="0"/>
        <w:spacing w:after="0" w:line="560" w:lineRule="exact"/>
        <w:ind w:firstLine="2880" w:firstLineChars="900"/>
        <w:textAlignment w:val="auto"/>
        <w:rPr>
          <w:rFonts w:hint="default" w:ascii="Times New Roman" w:hAnsi="Times New Roman" w:eastAsia="仿宋_GB2312" w:cs="Times New Roman"/>
          <w:sz w:val="32"/>
          <w:szCs w:val="32"/>
          <w:shd w:val="clear" w:color="auto" w:fill="auto"/>
        </w:rPr>
      </w:pPr>
      <w:r>
        <w:rPr>
          <w:rFonts w:hint="default" w:ascii="Times New Roman" w:hAnsi="Times New Roman" w:eastAsia="仿宋_GB2312" w:cs="Times New Roman"/>
          <w:sz w:val="32"/>
          <w:szCs w:val="32"/>
          <w:shd w:val="clear" w:color="auto" w:fill="auto"/>
        </w:rPr>
        <w:t>安吉县大学生就业创业工作联席会议</w:t>
      </w:r>
    </w:p>
    <w:p>
      <w:pPr>
        <w:keepNext w:val="0"/>
        <w:keepLines w:val="0"/>
        <w:pageBreakBefore w:val="0"/>
        <w:widowControl w:val="0"/>
        <w:kinsoku/>
        <w:wordWrap/>
        <w:overflowPunct/>
        <w:topLinePunct w:val="0"/>
        <w:autoSpaceDE/>
        <w:autoSpaceDN/>
        <w:bidi w:val="0"/>
        <w:adjustRightInd/>
        <w:snapToGrid w:val="0"/>
        <w:spacing w:after="0" w:line="560" w:lineRule="exact"/>
        <w:textAlignment w:val="auto"/>
        <w:rPr>
          <w:rFonts w:hint="default" w:ascii="Times New Roman" w:hAnsi="Times New Roman" w:eastAsia="仿宋_GB2312" w:cs="Times New Roman"/>
          <w:sz w:val="32"/>
          <w:szCs w:val="32"/>
          <w:shd w:val="clear" w:color="auto" w:fill="auto"/>
        </w:rPr>
      </w:pPr>
      <w:r>
        <w:rPr>
          <w:rFonts w:hint="default" w:ascii="Times New Roman" w:hAnsi="Times New Roman" w:eastAsia="仿宋_GB2312" w:cs="Times New Roman"/>
          <w:sz w:val="32"/>
          <w:szCs w:val="32"/>
          <w:shd w:val="clear" w:color="auto" w:fill="auto"/>
        </w:rPr>
        <w:t xml:space="preserve">                         </w:t>
      </w:r>
      <w:r>
        <w:rPr>
          <w:rFonts w:hint="default" w:ascii="Times New Roman" w:hAnsi="Times New Roman" w:eastAsia="仿宋_GB2312" w:cs="Times New Roman"/>
          <w:sz w:val="32"/>
          <w:szCs w:val="32"/>
          <w:shd w:val="clear" w:color="auto" w:fill="auto"/>
          <w:lang w:val="en-US" w:eastAsia="zh-CN"/>
        </w:rPr>
        <w:t xml:space="preserve">  </w:t>
      </w:r>
      <w:r>
        <w:rPr>
          <w:rFonts w:hint="default" w:ascii="Times New Roman" w:hAnsi="Times New Roman" w:eastAsia="仿宋_GB2312" w:cs="Times New Roman"/>
          <w:sz w:val="32"/>
          <w:szCs w:val="32"/>
          <w:shd w:val="clear" w:color="auto" w:fill="auto"/>
        </w:rPr>
        <w:t xml:space="preserve"> 20</w:t>
      </w:r>
      <w:r>
        <w:rPr>
          <w:rFonts w:hint="default" w:ascii="Times New Roman" w:hAnsi="Times New Roman" w:eastAsia="仿宋_GB2312" w:cs="Times New Roman"/>
          <w:sz w:val="32"/>
          <w:szCs w:val="32"/>
          <w:shd w:val="clear" w:color="auto" w:fill="auto"/>
          <w:lang w:val="en-US" w:eastAsia="zh-CN"/>
        </w:rPr>
        <w:t>22</w:t>
      </w:r>
      <w:r>
        <w:rPr>
          <w:rFonts w:hint="default" w:ascii="Times New Roman" w:hAnsi="Times New Roman" w:eastAsia="仿宋_GB2312" w:cs="Times New Roman"/>
          <w:sz w:val="32"/>
          <w:szCs w:val="32"/>
          <w:shd w:val="clear" w:color="auto" w:fill="auto"/>
        </w:rPr>
        <w:t>年</w:t>
      </w:r>
      <w:r>
        <w:rPr>
          <w:rFonts w:hint="eastAsia" w:eastAsia="仿宋_GB2312" w:cs="Times New Roman"/>
          <w:sz w:val="32"/>
          <w:szCs w:val="32"/>
          <w:shd w:val="clear" w:color="auto" w:fill="auto"/>
          <w:lang w:val="en-US" w:eastAsia="zh-CN"/>
        </w:rPr>
        <w:t>8</w:t>
      </w:r>
      <w:r>
        <w:rPr>
          <w:rFonts w:hint="default" w:ascii="Times New Roman" w:hAnsi="Times New Roman" w:eastAsia="仿宋_GB2312" w:cs="Times New Roman"/>
          <w:sz w:val="32"/>
          <w:szCs w:val="32"/>
          <w:shd w:val="clear" w:color="auto" w:fill="auto"/>
        </w:rPr>
        <w:t>月</w:t>
      </w:r>
      <w:r>
        <w:rPr>
          <w:rFonts w:hint="eastAsia" w:eastAsia="仿宋_GB2312" w:cs="Times New Roman"/>
          <w:sz w:val="32"/>
          <w:szCs w:val="32"/>
          <w:shd w:val="clear" w:color="auto" w:fill="auto"/>
          <w:lang w:val="en-US" w:eastAsia="zh-CN"/>
        </w:rPr>
        <w:t>17</w:t>
      </w:r>
      <w:r>
        <w:rPr>
          <w:rFonts w:hint="default" w:ascii="Times New Roman" w:hAnsi="Times New Roman" w:eastAsia="仿宋_GB2312" w:cs="Times New Roman"/>
          <w:sz w:val="32"/>
          <w:szCs w:val="32"/>
          <w:shd w:val="clear" w:color="auto" w:fill="auto"/>
        </w:rPr>
        <w:t>日</w:t>
      </w:r>
    </w:p>
    <w:p>
      <w:pPr>
        <w:pStyle w:val="2"/>
        <w:rPr>
          <w:rFonts w:hint="default" w:ascii="Times New Roman" w:hAnsi="Times New Roman" w:eastAsia="仿宋_GB2312" w:cs="Times New Roman"/>
          <w:sz w:val="32"/>
          <w:szCs w:val="32"/>
          <w:shd w:val="clear" w:color="auto" w:fill="auto"/>
        </w:rPr>
      </w:pPr>
    </w:p>
    <w:p>
      <w:pPr>
        <w:pStyle w:val="2"/>
        <w:rPr>
          <w:rFonts w:hint="default" w:ascii="Times New Roman" w:hAnsi="Times New Roman" w:eastAsia="仿宋_GB2312" w:cs="Times New Roman"/>
          <w:sz w:val="32"/>
          <w:szCs w:val="32"/>
          <w:shd w:val="clear" w:color="auto" w:fill="auto"/>
        </w:rPr>
      </w:pPr>
    </w:p>
    <w:p>
      <w:pPr>
        <w:pStyle w:val="2"/>
        <w:rPr>
          <w:rFonts w:hint="default" w:ascii="Times New Roman" w:hAnsi="Times New Roman" w:eastAsia="仿宋_GB2312" w:cs="Times New Roman"/>
          <w:sz w:val="32"/>
          <w:szCs w:val="32"/>
          <w:shd w:val="clear" w:color="auto" w:fill="auto"/>
        </w:rPr>
      </w:pPr>
    </w:p>
    <w:p>
      <w:pPr>
        <w:pStyle w:val="2"/>
        <w:rPr>
          <w:rFonts w:hint="default" w:ascii="Times New Roman" w:hAnsi="Times New Roman" w:eastAsia="仿宋_GB2312" w:cs="Times New Roman"/>
          <w:sz w:val="32"/>
          <w:szCs w:val="32"/>
          <w:shd w:val="clear" w:color="auto" w:fill="auto"/>
        </w:rPr>
      </w:pPr>
    </w:p>
    <w:p>
      <w:pPr>
        <w:pStyle w:val="2"/>
        <w:rPr>
          <w:rFonts w:hint="default" w:ascii="Times New Roman" w:hAnsi="Times New Roman" w:eastAsia="仿宋_GB2312" w:cs="Times New Roman"/>
          <w:sz w:val="32"/>
          <w:szCs w:val="32"/>
          <w:shd w:val="clear" w:color="auto" w:fill="auto"/>
        </w:rPr>
      </w:pPr>
    </w:p>
    <w:p>
      <w:pPr>
        <w:pStyle w:val="2"/>
        <w:rPr>
          <w:rFonts w:hint="default" w:ascii="Times New Roman" w:hAnsi="Times New Roman" w:eastAsia="仿宋_GB2312" w:cs="Times New Roman"/>
          <w:sz w:val="32"/>
          <w:szCs w:val="32"/>
          <w:shd w:val="clear" w:color="auto" w:fill="auto"/>
          <w:lang w:eastAsia="zh-CN"/>
        </w:rPr>
        <w:sectPr>
          <w:footerReference r:id="rId5" w:type="default"/>
          <w:pgSz w:w="11905" w:h="16838"/>
          <w:pgMar w:top="1701" w:right="1531" w:bottom="1701" w:left="1701" w:header="850" w:footer="992" w:gutter="0"/>
          <w:cols w:space="0" w:num="1"/>
          <w:rtlGutter w:val="0"/>
          <w:docGrid w:type="lines" w:linePitch="312" w:charSpace="0"/>
        </w:sectPr>
      </w:pPr>
    </w:p>
    <w:p>
      <w:pPr>
        <w:rPr>
          <w:rFonts w:hint="default" w:ascii="Times New Roman" w:hAnsi="Times New Roman" w:eastAsia="仿宋_GB2312" w:cs="Times New Roman"/>
          <w:bCs/>
          <w:sz w:val="32"/>
          <w:szCs w:val="32"/>
          <w:lang w:val="en-US" w:eastAsia="zh-CN"/>
        </w:rPr>
      </w:pPr>
      <w:r>
        <w:rPr>
          <w:rFonts w:hint="default" w:ascii="Times New Roman" w:hAnsi="Times New Roman" w:eastAsia="仿宋_GB2312" w:cs="Times New Roman"/>
          <w:bCs/>
          <w:sz w:val="32"/>
          <w:szCs w:val="32"/>
          <w:lang w:val="en-US" w:eastAsia="zh-CN"/>
        </w:rPr>
        <w:t>附件9</w:t>
      </w:r>
    </w:p>
    <w:p>
      <w:pPr>
        <w:keepNext w:val="0"/>
        <w:keepLines w:val="0"/>
        <w:pageBreakBefore w:val="0"/>
        <w:widowControl w:val="0"/>
        <w:shd w:val="clear"/>
        <w:kinsoku/>
        <w:wordWrap/>
        <w:overflowPunct/>
        <w:topLinePunct w:val="0"/>
        <w:autoSpaceDE/>
        <w:autoSpaceDN/>
        <w:bidi w:val="0"/>
        <w:adjustRightInd/>
        <w:snapToGrid/>
        <w:spacing w:after="0" w:line="560" w:lineRule="exact"/>
        <w:jc w:val="center"/>
        <w:textAlignment w:val="auto"/>
        <w:rPr>
          <w:rFonts w:hint="default" w:ascii="Times New Roman" w:hAnsi="Times New Roman" w:eastAsia="方正小标宋简体" w:cs="Times New Roman"/>
          <w:b w:val="0"/>
          <w:bCs/>
          <w:color w:val="auto"/>
          <w:kern w:val="0"/>
          <w:sz w:val="44"/>
          <w:szCs w:val="44"/>
          <w:highlight w:val="none"/>
          <w:shd w:val="clear" w:color="auto" w:fill="auto"/>
          <w:lang w:val="en-US" w:eastAsia="zh-CN"/>
        </w:rPr>
      </w:pPr>
      <w:r>
        <w:rPr>
          <w:rFonts w:hint="default" w:ascii="Times New Roman" w:hAnsi="Times New Roman" w:eastAsia="方正小标宋简体" w:cs="Times New Roman"/>
          <w:b w:val="0"/>
          <w:bCs/>
          <w:color w:val="auto"/>
          <w:kern w:val="0"/>
          <w:sz w:val="44"/>
          <w:szCs w:val="44"/>
          <w:highlight w:val="none"/>
          <w:shd w:val="clear" w:color="auto" w:fill="auto"/>
          <w:lang w:val="en-US" w:eastAsia="zh-CN"/>
        </w:rPr>
        <w:t>安吉县大学生（技能人才）及高中毕业生</w:t>
      </w:r>
    </w:p>
    <w:p>
      <w:pPr>
        <w:keepNext w:val="0"/>
        <w:keepLines w:val="0"/>
        <w:pageBreakBefore w:val="0"/>
        <w:widowControl w:val="0"/>
        <w:shd w:val="clear"/>
        <w:kinsoku/>
        <w:wordWrap/>
        <w:overflowPunct/>
        <w:topLinePunct w:val="0"/>
        <w:autoSpaceDE/>
        <w:autoSpaceDN/>
        <w:bidi w:val="0"/>
        <w:adjustRightInd/>
        <w:snapToGrid/>
        <w:spacing w:after="0" w:line="560" w:lineRule="exact"/>
        <w:jc w:val="center"/>
        <w:textAlignment w:val="auto"/>
        <w:rPr>
          <w:rFonts w:hint="default" w:ascii="Times New Roman" w:hAnsi="Times New Roman" w:eastAsia="方正小标宋简体" w:cs="Times New Roman"/>
          <w:b w:val="0"/>
          <w:bCs/>
          <w:color w:val="auto"/>
          <w:kern w:val="0"/>
          <w:sz w:val="44"/>
          <w:szCs w:val="44"/>
          <w:highlight w:val="none"/>
          <w:shd w:val="clear" w:color="auto" w:fill="auto"/>
          <w:lang w:val="en-US" w:eastAsia="zh-CN"/>
        </w:rPr>
      </w:pPr>
      <w:r>
        <w:rPr>
          <w:rFonts w:hint="default" w:ascii="Times New Roman" w:hAnsi="Times New Roman" w:eastAsia="方正小标宋简体" w:cs="Times New Roman"/>
          <w:b w:val="0"/>
          <w:bCs/>
          <w:color w:val="auto"/>
          <w:kern w:val="0"/>
          <w:sz w:val="44"/>
          <w:szCs w:val="44"/>
          <w:highlight w:val="none"/>
          <w:shd w:val="clear" w:color="auto" w:fill="auto"/>
          <w:lang w:val="en-US" w:eastAsia="zh-CN"/>
        </w:rPr>
        <w:t>安家、购房、租房（生活）补贴实施办法</w:t>
      </w:r>
    </w:p>
    <w:p>
      <w:pPr>
        <w:spacing w:after="0" w:line="560" w:lineRule="exact"/>
        <w:jc w:val="center"/>
        <w:rPr>
          <w:rFonts w:hint="default" w:ascii="Times New Roman" w:hAnsi="Times New Roman" w:eastAsia="仿宋" w:cs="Times New Roman"/>
          <w:b/>
          <w:bCs/>
          <w:sz w:val="30"/>
          <w:szCs w:val="30"/>
        </w:rPr>
      </w:pPr>
    </w:p>
    <w:p>
      <w:pPr>
        <w:keepNext w:val="0"/>
        <w:keepLines w:val="0"/>
        <w:pageBreakBefore w:val="0"/>
        <w:widowControl w:val="0"/>
        <w:numPr>
          <w:ilvl w:val="0"/>
          <w:numId w:val="0"/>
        </w:numPr>
        <w:kinsoku/>
        <w:wordWrap/>
        <w:overflowPunct/>
        <w:topLinePunct w:val="0"/>
        <w:autoSpaceDE/>
        <w:autoSpaceDN/>
        <w:bidi w:val="0"/>
        <w:adjustRightInd/>
        <w:spacing w:after="0" w:line="560" w:lineRule="exact"/>
        <w:ind w:firstLine="640" w:firstLineChars="200"/>
        <w:textAlignment w:val="auto"/>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lang w:eastAsia="zh-CN"/>
        </w:rPr>
        <w:t>一、</w:t>
      </w:r>
      <w:r>
        <w:rPr>
          <w:rFonts w:hint="default" w:ascii="Times New Roman" w:hAnsi="Times New Roman" w:eastAsia="黑体" w:cs="Times New Roman"/>
          <w:bCs/>
          <w:sz w:val="32"/>
          <w:szCs w:val="32"/>
        </w:rPr>
        <w:t>政策条款</w:t>
      </w:r>
    </w:p>
    <w:p>
      <w:pPr>
        <w:keepNext w:val="0"/>
        <w:keepLines w:val="0"/>
        <w:pageBreakBefore w:val="0"/>
        <w:widowControl w:val="0"/>
        <w:numPr>
          <w:ilvl w:val="0"/>
          <w:numId w:val="0"/>
        </w:numPr>
        <w:kinsoku/>
        <w:wordWrap/>
        <w:overflowPunct/>
        <w:topLinePunct w:val="0"/>
        <w:autoSpaceDE/>
        <w:autoSpaceDN/>
        <w:bidi w:val="0"/>
        <w:adjustRightInd/>
        <w:spacing w:after="0" w:line="560" w:lineRule="exact"/>
        <w:ind w:firstLine="640" w:firstLineChars="200"/>
        <w:textAlignment w:val="auto"/>
        <w:rPr>
          <w:rFonts w:hint="eastAsia" w:ascii="Times New Roman" w:hAnsi="Times New Roman" w:eastAsia="仿宋_GB2312" w:cs="Times New Roman"/>
          <w:bCs/>
          <w:sz w:val="32"/>
          <w:szCs w:val="32"/>
          <w:lang w:eastAsia="zh-CN"/>
        </w:rPr>
      </w:pPr>
      <w:r>
        <w:rPr>
          <w:rFonts w:hint="eastAsia" w:ascii="Times New Roman" w:hAnsi="Times New Roman" w:eastAsia="仿宋_GB2312" w:cs="Times New Roman"/>
          <w:bCs/>
          <w:sz w:val="32"/>
          <w:szCs w:val="32"/>
          <w:lang w:eastAsia="zh-CN"/>
        </w:rPr>
        <w:t>对全职到安吉企业就业或创业的大学生、</w:t>
      </w:r>
      <w:r>
        <w:rPr>
          <w:rFonts w:hint="eastAsia" w:ascii="Times New Roman" w:hAnsi="Times New Roman" w:eastAsia="仿宋_GB2312" w:cs="Times New Roman"/>
          <w:bCs/>
          <w:sz w:val="32"/>
          <w:szCs w:val="32"/>
          <w:lang w:val="en-US" w:eastAsia="zh-CN"/>
        </w:rPr>
        <w:t>本</w:t>
      </w:r>
      <w:r>
        <w:rPr>
          <w:rFonts w:hint="eastAsia" w:eastAsia="仿宋_GB2312" w:cs="Times New Roman"/>
          <w:bCs/>
          <w:sz w:val="32"/>
          <w:szCs w:val="32"/>
          <w:lang w:val="en-US" w:eastAsia="zh-CN"/>
        </w:rPr>
        <w:t>政策</w:t>
      </w:r>
      <w:r>
        <w:rPr>
          <w:rFonts w:hint="eastAsia" w:ascii="Times New Roman" w:hAnsi="Times New Roman" w:eastAsia="仿宋_GB2312" w:cs="Times New Roman"/>
          <w:bCs/>
          <w:sz w:val="32"/>
          <w:szCs w:val="32"/>
          <w:lang w:val="en-US" w:eastAsia="zh-CN"/>
        </w:rPr>
        <w:t>出台后毕业的安吉籍高中毕业生、</w:t>
      </w:r>
      <w:r>
        <w:rPr>
          <w:rFonts w:hint="eastAsia" w:ascii="Times New Roman" w:hAnsi="Times New Roman" w:eastAsia="仿宋_GB2312" w:cs="Times New Roman"/>
          <w:bCs/>
          <w:sz w:val="32"/>
          <w:szCs w:val="32"/>
          <w:lang w:eastAsia="zh-CN"/>
        </w:rPr>
        <w:t>技能人才，符合条件的，给予安家补贴、购房补贴、租房（生活）补贴。</w:t>
      </w:r>
    </w:p>
    <w:p>
      <w:pPr>
        <w:keepNext w:val="0"/>
        <w:keepLines w:val="0"/>
        <w:pageBreakBefore w:val="0"/>
        <w:widowControl w:val="0"/>
        <w:numPr>
          <w:ilvl w:val="0"/>
          <w:numId w:val="0"/>
        </w:numPr>
        <w:kinsoku/>
        <w:wordWrap/>
        <w:overflowPunct/>
        <w:topLinePunct w:val="0"/>
        <w:autoSpaceDE/>
        <w:autoSpaceDN/>
        <w:bidi w:val="0"/>
        <w:adjustRightInd/>
        <w:spacing w:after="0" w:line="560" w:lineRule="exact"/>
        <w:ind w:firstLine="640" w:firstLineChars="200"/>
        <w:textAlignment w:val="auto"/>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lang w:eastAsia="zh-CN"/>
        </w:rPr>
        <w:t>二、补贴</w:t>
      </w:r>
      <w:r>
        <w:rPr>
          <w:rFonts w:hint="default" w:ascii="Times New Roman" w:hAnsi="Times New Roman" w:eastAsia="黑体" w:cs="Times New Roman"/>
          <w:bCs/>
          <w:sz w:val="32"/>
          <w:szCs w:val="32"/>
        </w:rPr>
        <w:t>对象</w:t>
      </w:r>
    </w:p>
    <w:p>
      <w:pPr>
        <w:keepNext w:val="0"/>
        <w:keepLines w:val="0"/>
        <w:pageBreakBefore w:val="0"/>
        <w:widowControl w:val="0"/>
        <w:numPr>
          <w:ilvl w:val="0"/>
          <w:numId w:val="0"/>
        </w:numPr>
        <w:kinsoku/>
        <w:wordWrap/>
        <w:overflowPunct/>
        <w:topLinePunct w:val="0"/>
        <w:autoSpaceDE/>
        <w:autoSpaceDN/>
        <w:bidi w:val="0"/>
        <w:adjustRightInd/>
        <w:spacing w:after="0"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Cs/>
          <w:sz w:val="32"/>
          <w:szCs w:val="32"/>
          <w:lang w:eastAsia="zh-CN"/>
        </w:rPr>
        <w:t>202</w:t>
      </w:r>
      <w:r>
        <w:rPr>
          <w:rFonts w:hint="default" w:ascii="Times New Roman" w:hAnsi="Times New Roman" w:eastAsia="仿宋_GB2312" w:cs="Times New Roman"/>
          <w:bCs/>
          <w:sz w:val="32"/>
          <w:szCs w:val="32"/>
          <w:lang w:val="en-US" w:eastAsia="zh-CN"/>
        </w:rPr>
        <w:t>2</w:t>
      </w:r>
      <w:r>
        <w:rPr>
          <w:rFonts w:hint="default" w:ascii="Times New Roman" w:hAnsi="Times New Roman" w:eastAsia="仿宋_GB2312" w:cs="Times New Roman"/>
          <w:bCs/>
          <w:sz w:val="32"/>
          <w:szCs w:val="32"/>
          <w:lang w:eastAsia="zh-CN"/>
        </w:rPr>
        <w:t>年1月1日后，新全职到安吉企业就业或创业的全日制普通高等学校专科及以上</w:t>
      </w:r>
      <w:r>
        <w:rPr>
          <w:rFonts w:hint="eastAsia" w:eastAsia="仿宋_GB2312" w:cs="Times New Roman"/>
          <w:bCs/>
          <w:sz w:val="32"/>
          <w:szCs w:val="32"/>
          <w:lang w:eastAsia="zh-CN"/>
        </w:rPr>
        <w:t>大学</w:t>
      </w:r>
      <w:r>
        <w:rPr>
          <w:rFonts w:hint="default" w:ascii="Times New Roman" w:hAnsi="Times New Roman" w:eastAsia="仿宋_GB2312" w:cs="Times New Roman"/>
          <w:bCs/>
          <w:sz w:val="32"/>
          <w:szCs w:val="32"/>
          <w:lang w:eastAsia="zh-CN"/>
        </w:rPr>
        <w:t>生、《安吉县支持大学生就业创业八条政策》</w:t>
      </w:r>
      <w:r>
        <w:rPr>
          <w:rFonts w:hint="default" w:ascii="Times New Roman" w:hAnsi="Times New Roman" w:eastAsia="仿宋_GB2312" w:cs="Times New Roman"/>
          <w:bCs/>
          <w:sz w:val="32"/>
          <w:szCs w:val="32"/>
          <w:lang w:val="en-US" w:eastAsia="zh-CN"/>
        </w:rPr>
        <w:t>出台后毕业的安吉籍高中毕业生</w:t>
      </w:r>
      <w:r>
        <w:rPr>
          <w:rFonts w:hint="default" w:ascii="Times New Roman" w:hAnsi="Times New Roman" w:eastAsia="仿宋_GB2312" w:cs="Times New Roman"/>
          <w:bCs/>
          <w:sz w:val="32"/>
          <w:szCs w:val="32"/>
          <w:lang w:eastAsia="zh-CN"/>
        </w:rPr>
        <w:t>。人才须之前未以申报学历的身份在安吉就业创业。</w:t>
      </w:r>
    </w:p>
    <w:p>
      <w:pPr>
        <w:keepNext w:val="0"/>
        <w:keepLines w:val="0"/>
        <w:pageBreakBefore w:val="0"/>
        <w:widowControl w:val="0"/>
        <w:kinsoku/>
        <w:wordWrap/>
        <w:overflowPunct/>
        <w:topLinePunct w:val="0"/>
        <w:autoSpaceDE/>
        <w:autoSpaceDN/>
        <w:bidi w:val="0"/>
        <w:adjustRightInd/>
        <w:spacing w:after="0" w:line="560" w:lineRule="exact"/>
        <w:ind w:firstLine="640" w:firstLineChars="200"/>
        <w:textAlignment w:val="auto"/>
        <w:rPr>
          <w:rFonts w:hint="default" w:ascii="Times New Roman" w:hAnsi="Times New Roman" w:eastAsia="黑体" w:cs="Times New Roman"/>
          <w:bCs/>
          <w:sz w:val="32"/>
          <w:szCs w:val="32"/>
          <w:lang w:eastAsia="zh-CN"/>
        </w:rPr>
      </w:pPr>
      <w:r>
        <w:rPr>
          <w:rFonts w:hint="default" w:ascii="Times New Roman" w:hAnsi="Times New Roman" w:eastAsia="黑体" w:cs="Times New Roman"/>
          <w:bCs/>
          <w:sz w:val="32"/>
          <w:szCs w:val="32"/>
          <w:lang w:eastAsia="zh-CN"/>
        </w:rPr>
        <w:t>三、补贴标准</w:t>
      </w:r>
    </w:p>
    <w:p>
      <w:pPr>
        <w:keepNext w:val="0"/>
        <w:keepLines w:val="0"/>
        <w:pageBreakBefore w:val="0"/>
        <w:widowControl w:val="0"/>
        <w:kinsoku/>
        <w:wordWrap/>
        <w:overflowPunct/>
        <w:topLinePunct w:val="0"/>
        <w:autoSpaceDE/>
        <w:autoSpaceDN/>
        <w:bidi w:val="0"/>
        <w:adjustRightInd/>
        <w:spacing w:after="0" w:line="560" w:lineRule="exact"/>
        <w:ind w:firstLine="643"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楷体_GB2312" w:cs="Times New Roman"/>
          <w:b/>
          <w:bCs w:val="0"/>
          <w:sz w:val="32"/>
          <w:szCs w:val="32"/>
          <w:lang w:val="en-US" w:eastAsia="zh-CN"/>
        </w:rPr>
        <w:t>1.</w:t>
      </w:r>
      <w:r>
        <w:rPr>
          <w:rFonts w:hint="default" w:ascii="Times New Roman" w:hAnsi="Times New Roman" w:eastAsia="楷体_GB2312" w:cs="Times New Roman"/>
          <w:b/>
          <w:bCs w:val="0"/>
          <w:sz w:val="32"/>
          <w:szCs w:val="32"/>
        </w:rPr>
        <w:t>安家补贴标准</w:t>
      </w:r>
      <w:r>
        <w:rPr>
          <w:rFonts w:hint="default" w:ascii="Times New Roman" w:hAnsi="Times New Roman" w:eastAsia="仿宋_GB2312" w:cs="Times New Roman"/>
          <w:bCs/>
          <w:sz w:val="32"/>
          <w:szCs w:val="32"/>
        </w:rPr>
        <w:t>：</w:t>
      </w:r>
      <w:r>
        <w:rPr>
          <w:rFonts w:hint="default" w:ascii="Times New Roman" w:hAnsi="Times New Roman" w:eastAsia="仿宋_GB2312" w:cs="Times New Roman"/>
          <w:sz w:val="32"/>
          <w:szCs w:val="32"/>
        </w:rPr>
        <w:t>给予来安</w:t>
      </w:r>
      <w:r>
        <w:rPr>
          <w:rFonts w:hint="default" w:ascii="Times New Roman" w:hAnsi="Times New Roman" w:eastAsia="仿宋_GB2312" w:cs="Times New Roman"/>
          <w:bCs/>
          <w:sz w:val="32"/>
          <w:szCs w:val="32"/>
          <w:lang w:eastAsia="zh-CN"/>
        </w:rPr>
        <w:t>企业就业</w:t>
      </w:r>
      <w:r>
        <w:rPr>
          <w:rFonts w:hint="default" w:ascii="Times New Roman" w:hAnsi="Times New Roman" w:eastAsia="仿宋_GB2312" w:cs="Times New Roman"/>
          <w:bCs/>
          <w:sz w:val="32"/>
          <w:szCs w:val="32"/>
          <w:lang w:val="en-US" w:eastAsia="zh-CN"/>
        </w:rPr>
        <w:t>（不含国企）</w:t>
      </w:r>
      <w:r>
        <w:rPr>
          <w:rFonts w:hint="default" w:ascii="Times New Roman" w:hAnsi="Times New Roman" w:eastAsia="仿宋_GB2312" w:cs="Times New Roman"/>
          <w:bCs/>
          <w:sz w:val="32"/>
          <w:szCs w:val="32"/>
          <w:lang w:eastAsia="zh-CN"/>
        </w:rPr>
        <w:t>或创业博士研究生5万元，硕士研究、“双一流”大学本科毕业生3万元，其他本科1万元，专科、高职0.6</w:t>
      </w:r>
      <w:r>
        <w:rPr>
          <w:rFonts w:hint="default" w:ascii="Times New Roman" w:hAnsi="Times New Roman" w:eastAsia="仿宋_GB2312" w:cs="Times New Roman"/>
          <w:sz w:val="32"/>
          <w:szCs w:val="32"/>
        </w:rPr>
        <w:t>万元的安家补贴，按3:3:4分三年拨付。</w:t>
      </w:r>
    </w:p>
    <w:p>
      <w:pPr>
        <w:keepNext w:val="0"/>
        <w:keepLines w:val="0"/>
        <w:pageBreakBefore w:val="0"/>
        <w:widowControl w:val="0"/>
        <w:kinsoku/>
        <w:wordWrap/>
        <w:overflowPunct/>
        <w:topLinePunct w:val="0"/>
        <w:autoSpaceDE/>
        <w:autoSpaceDN/>
        <w:bidi w:val="0"/>
        <w:adjustRightInd/>
        <w:spacing w:after="0" w:line="560" w:lineRule="exact"/>
        <w:ind w:firstLine="643" w:firstLineChars="200"/>
        <w:jc w:val="both"/>
        <w:textAlignment w:val="auto"/>
        <w:rPr>
          <w:rFonts w:hint="default" w:ascii="Times New Roman" w:hAnsi="Times New Roman" w:eastAsia="仿宋_GB2312" w:cs="Times New Roman"/>
          <w:sz w:val="32"/>
          <w:szCs w:val="32"/>
          <w:lang w:eastAsia="zh-CN"/>
        </w:rPr>
      </w:pPr>
      <w:r>
        <w:rPr>
          <w:rFonts w:hint="default" w:ascii="Times New Roman" w:hAnsi="Times New Roman" w:eastAsia="楷体_GB2312" w:cs="Times New Roman"/>
          <w:b/>
          <w:bCs/>
          <w:sz w:val="32"/>
          <w:szCs w:val="32"/>
          <w:lang w:val="en-US" w:eastAsia="zh-CN"/>
        </w:rPr>
        <w:t>2.购房补贴标准</w:t>
      </w:r>
      <w:r>
        <w:rPr>
          <w:rFonts w:hint="default"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rPr>
        <w:t>给予来安企业就业或创业的非安吉籍博士</w:t>
      </w:r>
      <w:r>
        <w:rPr>
          <w:rFonts w:hint="default" w:ascii="Times New Roman" w:hAnsi="Times New Roman" w:eastAsia="仿宋_GB2312" w:cs="Times New Roman"/>
          <w:sz w:val="32"/>
          <w:szCs w:val="32"/>
          <w:lang w:eastAsia="zh-CN"/>
        </w:rPr>
        <w:t>研究生</w:t>
      </w:r>
      <w:r>
        <w:rPr>
          <w:rFonts w:hint="default" w:ascii="Times New Roman" w:hAnsi="Times New Roman" w:eastAsia="仿宋_GB2312" w:cs="Times New Roman"/>
          <w:sz w:val="32"/>
          <w:szCs w:val="32"/>
        </w:rPr>
        <w:t>50万元、硕士</w:t>
      </w:r>
      <w:r>
        <w:rPr>
          <w:rFonts w:hint="default" w:ascii="Times New Roman" w:hAnsi="Times New Roman" w:eastAsia="仿宋_GB2312" w:cs="Times New Roman"/>
          <w:sz w:val="32"/>
          <w:szCs w:val="32"/>
          <w:lang w:eastAsia="zh-CN"/>
        </w:rPr>
        <w:t>研究生</w:t>
      </w:r>
      <w:r>
        <w:rPr>
          <w:rFonts w:hint="default" w:ascii="Times New Roman" w:hAnsi="Times New Roman" w:eastAsia="仿宋_GB2312" w:cs="Times New Roman"/>
          <w:sz w:val="32"/>
          <w:szCs w:val="32"/>
        </w:rPr>
        <w:t>30万元、“双一流”大学本科</w:t>
      </w:r>
      <w:r>
        <w:rPr>
          <w:rFonts w:hint="default" w:ascii="Times New Roman" w:hAnsi="Times New Roman" w:eastAsia="仿宋_GB2312" w:cs="Times New Roman"/>
          <w:sz w:val="32"/>
          <w:szCs w:val="32"/>
          <w:lang w:val="en-US" w:eastAsia="zh-CN"/>
        </w:rPr>
        <w:t>毕业生</w:t>
      </w:r>
      <w:r>
        <w:rPr>
          <w:rFonts w:hint="default" w:ascii="Times New Roman" w:hAnsi="Times New Roman" w:eastAsia="仿宋_GB2312" w:cs="Times New Roman"/>
          <w:sz w:val="32"/>
          <w:szCs w:val="32"/>
        </w:rPr>
        <w:t>20万元、其他本科毕业生1</w:t>
      </w:r>
      <w:r>
        <w:rPr>
          <w:rFonts w:hint="default"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rPr>
        <w:t>万元</w:t>
      </w:r>
      <w:r>
        <w:rPr>
          <w:rFonts w:hint="default" w:ascii="Times New Roman" w:hAnsi="Times New Roman" w:eastAsia="仿宋_GB2312" w:cs="Times New Roman"/>
          <w:sz w:val="32"/>
          <w:szCs w:val="32"/>
          <w:lang w:eastAsia="zh-CN"/>
        </w:rPr>
        <w:t>、专科毕业生</w:t>
      </w:r>
      <w:r>
        <w:rPr>
          <w:rFonts w:hint="default" w:ascii="Times New Roman" w:hAnsi="Times New Roman" w:eastAsia="仿宋_GB2312" w:cs="Times New Roman"/>
          <w:sz w:val="32"/>
          <w:szCs w:val="32"/>
          <w:lang w:val="en-US" w:eastAsia="zh-CN"/>
        </w:rPr>
        <w:t>10万元</w:t>
      </w:r>
      <w:r>
        <w:rPr>
          <w:rFonts w:hint="default" w:ascii="Times New Roman" w:hAnsi="Times New Roman" w:eastAsia="仿宋_GB2312" w:cs="Times New Roman"/>
          <w:sz w:val="32"/>
          <w:szCs w:val="32"/>
        </w:rPr>
        <w:t>的共有产权房房票补贴；给予来安企业就业</w:t>
      </w:r>
      <w:r>
        <w:rPr>
          <w:rFonts w:hint="eastAsia" w:eastAsia="仿宋_GB2312" w:cs="Times New Roman"/>
          <w:sz w:val="32"/>
          <w:szCs w:val="32"/>
          <w:lang w:eastAsia="zh-CN"/>
        </w:rPr>
        <w:t>（</w:t>
      </w:r>
      <w:r>
        <w:rPr>
          <w:rFonts w:hint="default" w:ascii="Times New Roman" w:hAnsi="Times New Roman" w:eastAsia="仿宋_GB2312" w:cs="Times New Roman"/>
          <w:sz w:val="32"/>
          <w:szCs w:val="32"/>
        </w:rPr>
        <w:t>不含国企）或创业的安吉籍博士</w:t>
      </w:r>
      <w:r>
        <w:rPr>
          <w:rFonts w:hint="default" w:ascii="Times New Roman" w:hAnsi="Times New Roman" w:eastAsia="仿宋_GB2312" w:cs="Times New Roman"/>
          <w:sz w:val="32"/>
          <w:szCs w:val="32"/>
          <w:lang w:eastAsia="zh-CN"/>
        </w:rPr>
        <w:t>研究生</w:t>
      </w:r>
      <w:r>
        <w:rPr>
          <w:rFonts w:hint="default"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rPr>
        <w:t>0万元、硕士</w:t>
      </w:r>
      <w:r>
        <w:rPr>
          <w:rFonts w:hint="default" w:ascii="Times New Roman" w:hAnsi="Times New Roman" w:eastAsia="仿宋_GB2312" w:cs="Times New Roman"/>
          <w:sz w:val="32"/>
          <w:szCs w:val="32"/>
          <w:lang w:eastAsia="zh-CN"/>
        </w:rPr>
        <w:t>研究生</w:t>
      </w:r>
      <w:r>
        <w:rPr>
          <w:rFonts w:hint="default" w:ascii="Times New Roman" w:hAnsi="Times New Roman" w:eastAsia="仿宋_GB2312" w:cs="Times New Roman"/>
          <w:sz w:val="32"/>
          <w:szCs w:val="32"/>
          <w:lang w:val="en-US" w:eastAsia="zh-CN"/>
        </w:rPr>
        <w:t>20</w:t>
      </w:r>
      <w:r>
        <w:rPr>
          <w:rFonts w:hint="default" w:ascii="Times New Roman" w:hAnsi="Times New Roman" w:eastAsia="仿宋_GB2312" w:cs="Times New Roman"/>
          <w:sz w:val="32"/>
          <w:szCs w:val="32"/>
        </w:rPr>
        <w:t>万元、“双一流”大学本科</w:t>
      </w:r>
      <w:r>
        <w:rPr>
          <w:rFonts w:hint="default" w:ascii="Times New Roman" w:hAnsi="Times New Roman" w:eastAsia="仿宋_GB2312" w:cs="Times New Roman"/>
          <w:sz w:val="32"/>
          <w:szCs w:val="32"/>
          <w:lang w:val="en-US" w:eastAsia="zh-CN"/>
        </w:rPr>
        <w:t>毕业生15</w:t>
      </w:r>
      <w:r>
        <w:rPr>
          <w:rFonts w:hint="default" w:ascii="Times New Roman" w:hAnsi="Times New Roman" w:eastAsia="仿宋_GB2312" w:cs="Times New Roman"/>
          <w:sz w:val="32"/>
          <w:szCs w:val="32"/>
        </w:rPr>
        <w:t>万元、其他本科</w:t>
      </w:r>
      <w:r>
        <w:rPr>
          <w:rFonts w:hint="default" w:ascii="Times New Roman" w:hAnsi="Times New Roman" w:eastAsia="仿宋_GB2312" w:cs="Times New Roman"/>
          <w:sz w:val="32"/>
          <w:szCs w:val="32"/>
          <w:lang w:val="en-US" w:eastAsia="zh-CN"/>
        </w:rPr>
        <w:t>毕业生12</w:t>
      </w:r>
      <w:r>
        <w:rPr>
          <w:rFonts w:hint="default" w:ascii="Times New Roman" w:hAnsi="Times New Roman" w:eastAsia="仿宋_GB2312" w:cs="Times New Roman"/>
          <w:sz w:val="32"/>
          <w:szCs w:val="32"/>
        </w:rPr>
        <w:t>万元</w:t>
      </w:r>
      <w:r>
        <w:rPr>
          <w:rFonts w:hint="default" w:ascii="Times New Roman" w:hAnsi="Times New Roman" w:eastAsia="仿宋_GB2312" w:cs="Times New Roman"/>
          <w:sz w:val="32"/>
          <w:szCs w:val="32"/>
          <w:lang w:eastAsia="zh-CN"/>
        </w:rPr>
        <w:t>、专</w:t>
      </w:r>
      <w:r>
        <w:rPr>
          <w:rFonts w:hint="default" w:ascii="Times New Roman" w:hAnsi="Times New Roman" w:eastAsia="仿宋_GB2312" w:cs="Times New Roman"/>
          <w:sz w:val="32"/>
          <w:szCs w:val="32"/>
          <w:lang w:val="en-US" w:eastAsia="zh-CN"/>
        </w:rPr>
        <w:t>科毕业生8万元、高中毕业生4万元的购房补贴，</w:t>
      </w:r>
      <w:r>
        <w:rPr>
          <w:rFonts w:hint="default" w:ascii="Times New Roman" w:hAnsi="Times New Roman" w:eastAsia="仿宋_GB2312" w:cs="Times New Roman"/>
          <w:sz w:val="32"/>
          <w:szCs w:val="32"/>
        </w:rPr>
        <w:t>按3:3:4分三年拨付</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给予来安</w:t>
      </w:r>
      <w:r>
        <w:rPr>
          <w:rFonts w:hint="default" w:ascii="Times New Roman" w:hAnsi="Times New Roman" w:eastAsia="仿宋_GB2312" w:cs="Times New Roman"/>
          <w:sz w:val="32"/>
          <w:szCs w:val="32"/>
          <w:lang w:eastAsia="zh-CN"/>
        </w:rPr>
        <w:t>国企</w:t>
      </w:r>
      <w:r>
        <w:rPr>
          <w:rFonts w:hint="default" w:ascii="Times New Roman" w:hAnsi="Times New Roman" w:eastAsia="仿宋_GB2312" w:cs="Times New Roman"/>
          <w:sz w:val="32"/>
          <w:szCs w:val="32"/>
        </w:rPr>
        <w:t>就业</w:t>
      </w:r>
      <w:r>
        <w:rPr>
          <w:rFonts w:hint="default" w:ascii="Times New Roman" w:hAnsi="Times New Roman" w:eastAsia="仿宋_GB2312" w:cs="Times New Roman"/>
          <w:sz w:val="32"/>
          <w:szCs w:val="32"/>
          <w:lang w:eastAsia="zh-CN"/>
        </w:rPr>
        <w:t>的</w:t>
      </w:r>
      <w:r>
        <w:rPr>
          <w:rFonts w:hint="default" w:ascii="Times New Roman" w:hAnsi="Times New Roman" w:eastAsia="仿宋_GB2312" w:cs="Times New Roman"/>
          <w:sz w:val="32"/>
          <w:szCs w:val="32"/>
        </w:rPr>
        <w:t>博士</w:t>
      </w:r>
      <w:r>
        <w:rPr>
          <w:rFonts w:hint="default" w:ascii="Times New Roman" w:hAnsi="Times New Roman" w:eastAsia="仿宋_GB2312" w:cs="Times New Roman"/>
          <w:sz w:val="32"/>
          <w:szCs w:val="32"/>
          <w:lang w:eastAsia="zh-CN"/>
        </w:rPr>
        <w:t>研究生</w:t>
      </w:r>
      <w:r>
        <w:rPr>
          <w:rFonts w:hint="default"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rPr>
        <w:t>0万元、硕士</w:t>
      </w:r>
      <w:r>
        <w:rPr>
          <w:rFonts w:hint="default" w:ascii="Times New Roman" w:hAnsi="Times New Roman" w:eastAsia="仿宋_GB2312" w:cs="Times New Roman"/>
          <w:sz w:val="32"/>
          <w:szCs w:val="32"/>
          <w:lang w:eastAsia="zh-CN"/>
        </w:rPr>
        <w:t>研究生</w:t>
      </w:r>
      <w:r>
        <w:rPr>
          <w:rFonts w:hint="default"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rPr>
        <w:t>0万元</w:t>
      </w:r>
      <w:r>
        <w:rPr>
          <w:rFonts w:hint="default" w:ascii="Times New Roman" w:hAnsi="Times New Roman" w:eastAsia="仿宋_GB2312" w:cs="Times New Roman"/>
          <w:sz w:val="32"/>
          <w:szCs w:val="32"/>
          <w:lang w:val="en-US" w:eastAsia="zh-CN"/>
        </w:rPr>
        <w:t>的购房补贴，</w:t>
      </w:r>
      <w:r>
        <w:rPr>
          <w:rFonts w:hint="default" w:ascii="Times New Roman" w:hAnsi="Times New Roman" w:eastAsia="仿宋_GB2312" w:cs="Times New Roman"/>
          <w:sz w:val="32"/>
          <w:szCs w:val="32"/>
        </w:rPr>
        <w:t>按3:3:4分三年拨付</w:t>
      </w:r>
      <w:r>
        <w:rPr>
          <w:rFonts w:hint="default" w:ascii="Times New Roman" w:hAnsi="Times New Roman" w:eastAsia="仿宋_GB2312" w:cs="Times New Roman"/>
          <w:sz w:val="32"/>
          <w:szCs w:val="32"/>
          <w:lang w:eastAsia="zh-CN"/>
        </w:rPr>
        <w:t>。</w:t>
      </w:r>
    </w:p>
    <w:p>
      <w:pPr>
        <w:keepNext w:val="0"/>
        <w:keepLines w:val="0"/>
        <w:pageBreakBefore w:val="0"/>
        <w:widowControl w:val="0"/>
        <w:kinsoku/>
        <w:wordWrap/>
        <w:overflowPunct/>
        <w:topLinePunct w:val="0"/>
        <w:autoSpaceDE/>
        <w:autoSpaceDN/>
        <w:bidi w:val="0"/>
        <w:adjustRightInd/>
        <w:spacing w:after="0" w:line="560" w:lineRule="exact"/>
        <w:ind w:left="0" w:leftChars="0" w:firstLine="643" w:firstLineChars="200"/>
        <w:jc w:val="both"/>
        <w:textAlignment w:val="auto"/>
        <w:rPr>
          <w:rFonts w:hint="default" w:ascii="Times New Roman" w:hAnsi="Times New Roman" w:eastAsia="仿宋_GB2312" w:cs="Times New Roman"/>
          <w:kern w:val="2"/>
          <w:sz w:val="32"/>
          <w:szCs w:val="32"/>
          <w:lang w:val="en-US" w:eastAsia="zh-CN" w:bidi="ar-SA"/>
        </w:rPr>
      </w:pPr>
      <w:r>
        <w:rPr>
          <w:rFonts w:hint="default" w:ascii="Times New Roman" w:hAnsi="Times New Roman" w:eastAsia="楷体_GB2312" w:cs="Times New Roman"/>
          <w:b/>
          <w:bCs/>
          <w:sz w:val="32"/>
          <w:szCs w:val="32"/>
          <w:lang w:val="en-US" w:eastAsia="zh-CN"/>
        </w:rPr>
        <w:t>3.租房补贴标准</w:t>
      </w:r>
      <w:r>
        <w:rPr>
          <w:rFonts w:hint="default" w:ascii="Times New Roman" w:hAnsi="Times New Roman" w:eastAsia="仿宋_GB2312" w:cs="Times New Roman"/>
          <w:kern w:val="2"/>
          <w:sz w:val="32"/>
          <w:szCs w:val="32"/>
          <w:lang w:val="en-US" w:eastAsia="zh-CN" w:bidi="ar-SA"/>
        </w:rPr>
        <w:t>：给予来安企业就业（不含国企）或创业博士5.4万元，硕士、“双一流”大学本科毕业生3.6万元，其他本科1.8万元，专科、高职1.44万元的租房补贴，分三年平均拨付。通过人才引进渠道到我县机关事业单位工作的硕士、副高及以上人才，可享受相应层次的租房（生活）补贴。</w:t>
      </w:r>
    </w:p>
    <w:p>
      <w:pPr>
        <w:keepNext w:val="0"/>
        <w:keepLines w:val="0"/>
        <w:pageBreakBefore w:val="0"/>
        <w:widowControl w:val="0"/>
        <w:kinsoku/>
        <w:wordWrap/>
        <w:overflowPunct/>
        <w:topLinePunct w:val="0"/>
        <w:autoSpaceDE/>
        <w:autoSpaceDN/>
        <w:bidi w:val="0"/>
        <w:adjustRightInd/>
        <w:spacing w:after="0" w:line="560" w:lineRule="exact"/>
        <w:ind w:firstLine="640" w:firstLineChars="200"/>
        <w:textAlignment w:val="auto"/>
        <w:rPr>
          <w:rFonts w:hint="default" w:ascii="Times New Roman" w:hAnsi="Times New Roman" w:eastAsia="黑体" w:cs="Times New Roman"/>
          <w:bCs/>
          <w:sz w:val="32"/>
          <w:szCs w:val="32"/>
          <w:lang w:val="en-US" w:eastAsia="zh-CN"/>
        </w:rPr>
      </w:pPr>
      <w:r>
        <w:rPr>
          <w:rFonts w:hint="default" w:ascii="Times New Roman" w:hAnsi="Times New Roman" w:eastAsia="黑体" w:cs="Times New Roman"/>
          <w:bCs/>
          <w:sz w:val="32"/>
          <w:szCs w:val="32"/>
          <w:lang w:val="en-US" w:eastAsia="zh-CN"/>
        </w:rPr>
        <w:t>四、补贴条件</w:t>
      </w:r>
    </w:p>
    <w:p>
      <w:pPr>
        <w:keepNext w:val="0"/>
        <w:keepLines w:val="0"/>
        <w:pageBreakBefore w:val="0"/>
        <w:widowControl w:val="0"/>
        <w:kinsoku/>
        <w:wordWrap/>
        <w:overflowPunct/>
        <w:topLinePunct w:val="0"/>
        <w:autoSpaceDE/>
        <w:autoSpaceDN/>
        <w:bidi w:val="0"/>
        <w:adjustRightInd/>
        <w:spacing w:after="0" w:line="560" w:lineRule="exact"/>
        <w:ind w:firstLine="640" w:firstLineChars="200"/>
        <w:textAlignment w:val="auto"/>
        <w:rPr>
          <w:rFonts w:hint="default" w:ascii="Times New Roman" w:hAnsi="Times New Roman" w:eastAsia="仿宋_GB2312" w:cs="Times New Roman"/>
          <w:bCs/>
          <w:color w:val="auto"/>
          <w:kern w:val="2"/>
          <w:sz w:val="32"/>
          <w:szCs w:val="32"/>
          <w:u w:val="none"/>
          <w:lang w:val="en-US" w:eastAsia="zh-CN" w:bidi="ar-SA"/>
        </w:rPr>
      </w:pPr>
      <w:r>
        <w:rPr>
          <w:rFonts w:hint="default" w:ascii="Times New Roman" w:hAnsi="Times New Roman" w:eastAsia="仿宋_GB2312" w:cs="Times New Roman"/>
          <w:bCs/>
          <w:color w:val="auto"/>
          <w:kern w:val="2"/>
          <w:sz w:val="32"/>
          <w:szCs w:val="32"/>
          <w:u w:val="none"/>
          <w:lang w:val="en-US" w:eastAsia="zh-CN" w:bidi="ar-SA"/>
        </w:rPr>
        <w:t>享受共有产权房房票补贴政策的人才按</w:t>
      </w:r>
      <w:r>
        <w:rPr>
          <w:rFonts w:hint="default" w:ascii="仿宋_GB2312" w:hAnsi="仿宋_GB2312" w:eastAsia="仿宋_GB2312" w:cs="仿宋_GB2312"/>
          <w:sz w:val="32"/>
          <w:szCs w:val="32"/>
          <w:shd w:val="clear" w:color="auto" w:fill="FFFFFF"/>
          <w:lang w:val="en-US" w:eastAsia="zh-CN"/>
        </w:rPr>
        <w:t>《安吉县人才共有产权住房实施方案（试行）》</w:t>
      </w:r>
      <w:r>
        <w:rPr>
          <w:rFonts w:hint="eastAsia" w:eastAsia="仿宋_GB2312" w:cs="Times New Roman"/>
          <w:sz w:val="32"/>
          <w:szCs w:val="32"/>
          <w:shd w:val="clear" w:color="auto" w:fill="auto"/>
          <w:lang w:eastAsia="zh-CN"/>
        </w:rPr>
        <w:t>（</w:t>
      </w:r>
      <w:r>
        <w:rPr>
          <w:rFonts w:hint="eastAsia" w:ascii="仿宋_GB2312" w:hAnsi="宋体" w:eastAsia="仿宋_GB2312"/>
          <w:sz w:val="32"/>
          <w:szCs w:val="32"/>
        </w:rPr>
        <w:t>安住建〔202</w:t>
      </w:r>
      <w:r>
        <w:rPr>
          <w:rFonts w:hint="eastAsia" w:ascii="仿宋_GB2312" w:hAnsi="宋体" w:eastAsia="仿宋_GB2312"/>
          <w:sz w:val="32"/>
          <w:szCs w:val="32"/>
          <w:lang w:val="en-US" w:eastAsia="zh-CN"/>
        </w:rPr>
        <w:t>2</w:t>
      </w:r>
      <w:r>
        <w:rPr>
          <w:rFonts w:hint="eastAsia" w:ascii="仿宋_GB2312" w:hAnsi="宋体" w:eastAsia="仿宋_GB2312"/>
          <w:sz w:val="32"/>
          <w:szCs w:val="32"/>
        </w:rPr>
        <w:t>〕</w:t>
      </w:r>
      <w:r>
        <w:rPr>
          <w:rFonts w:hint="eastAsia" w:ascii="仿宋_GB2312" w:hAnsi="宋体" w:eastAsia="仿宋_GB2312"/>
          <w:sz w:val="32"/>
          <w:szCs w:val="32"/>
          <w:lang w:val="en-US" w:eastAsia="zh-CN"/>
        </w:rPr>
        <w:t>12</w:t>
      </w:r>
      <w:r>
        <w:rPr>
          <w:rFonts w:hint="eastAsia" w:ascii="仿宋_GB2312" w:hAnsi="宋体" w:eastAsia="仿宋_GB2312"/>
          <w:sz w:val="32"/>
          <w:szCs w:val="32"/>
        </w:rPr>
        <w:t>号</w:t>
      </w:r>
      <w:r>
        <w:rPr>
          <w:rFonts w:hint="eastAsia" w:ascii="仿宋_GB2312" w:hAnsi="宋体" w:eastAsia="仿宋_GB2312"/>
          <w:sz w:val="32"/>
          <w:szCs w:val="32"/>
          <w:lang w:eastAsia="zh-CN"/>
        </w:rPr>
        <w:t>）</w:t>
      </w:r>
      <w:r>
        <w:rPr>
          <w:rFonts w:hint="eastAsia" w:ascii="仿宋_GB2312" w:hAnsi="仿宋_GB2312" w:eastAsia="仿宋_GB2312" w:cs="仿宋_GB2312"/>
          <w:sz w:val="32"/>
          <w:szCs w:val="32"/>
          <w:shd w:val="clear" w:color="auto" w:fill="FFFFFF"/>
          <w:lang w:val="en-US" w:eastAsia="zh-CN"/>
        </w:rPr>
        <w:t>、</w:t>
      </w:r>
      <w:r>
        <w:rPr>
          <w:rFonts w:hint="eastAsia" w:eastAsia="仿宋_GB2312" w:cs="Times New Roman"/>
          <w:sz w:val="32"/>
          <w:szCs w:val="32"/>
          <w:shd w:val="clear" w:color="auto" w:fill="auto"/>
          <w:lang w:eastAsia="zh-CN"/>
        </w:rPr>
        <w:t>《</w:t>
      </w:r>
      <w:r>
        <w:rPr>
          <w:rFonts w:hint="default" w:ascii="仿宋_GB2312" w:hAnsi="仿宋_GB2312" w:eastAsia="仿宋_GB2312" w:cs="仿宋_GB2312"/>
          <w:b w:val="0"/>
          <w:kern w:val="2"/>
          <w:sz w:val="32"/>
          <w:szCs w:val="32"/>
          <w:lang w:val="en-US" w:eastAsia="zh-CN" w:bidi="ar-SA"/>
        </w:rPr>
        <w:t>关于</w:t>
      </w:r>
      <w:r>
        <w:rPr>
          <w:rFonts w:hint="eastAsia" w:ascii="仿宋_GB2312" w:hAnsi="仿宋_GB2312" w:eastAsia="仿宋_GB2312" w:cs="仿宋_GB2312"/>
          <w:b w:val="0"/>
          <w:kern w:val="2"/>
          <w:sz w:val="32"/>
          <w:szCs w:val="32"/>
          <w:lang w:val="en-US" w:eastAsia="zh-CN" w:bidi="ar-SA"/>
        </w:rPr>
        <w:t>落实稳岗稳就业</w:t>
      </w:r>
      <w:r>
        <w:rPr>
          <w:rFonts w:hint="default" w:ascii="仿宋_GB2312" w:hAnsi="仿宋_GB2312" w:eastAsia="仿宋_GB2312" w:cs="仿宋_GB2312"/>
          <w:b w:val="0"/>
          <w:kern w:val="2"/>
          <w:sz w:val="32"/>
          <w:szCs w:val="32"/>
          <w:lang w:val="en-US" w:eastAsia="zh-CN" w:bidi="ar-SA"/>
        </w:rPr>
        <w:t>加强企业引进人才住房保障工作的意见</w:t>
      </w:r>
      <w:r>
        <w:rPr>
          <w:rFonts w:hint="eastAsia" w:eastAsia="仿宋_GB2312" w:cs="Times New Roman"/>
          <w:sz w:val="32"/>
          <w:szCs w:val="32"/>
          <w:shd w:val="clear" w:color="auto" w:fill="auto"/>
          <w:lang w:eastAsia="zh-CN"/>
        </w:rPr>
        <w:t>》（</w:t>
      </w:r>
      <w:r>
        <w:rPr>
          <w:rFonts w:hint="eastAsia" w:ascii="仿宋_GB2312" w:hAnsi="宋体" w:eastAsia="仿宋_GB2312"/>
          <w:sz w:val="32"/>
          <w:szCs w:val="32"/>
        </w:rPr>
        <w:t>安住建〔202</w:t>
      </w:r>
      <w:r>
        <w:rPr>
          <w:rFonts w:hint="eastAsia" w:ascii="仿宋_GB2312" w:hAnsi="宋体" w:eastAsia="仿宋_GB2312"/>
          <w:sz w:val="32"/>
          <w:szCs w:val="32"/>
          <w:lang w:val="en-US" w:eastAsia="zh-CN"/>
        </w:rPr>
        <w:t>2</w:t>
      </w:r>
      <w:r>
        <w:rPr>
          <w:rFonts w:hint="eastAsia" w:ascii="仿宋_GB2312" w:hAnsi="宋体" w:eastAsia="仿宋_GB2312"/>
          <w:sz w:val="32"/>
          <w:szCs w:val="32"/>
        </w:rPr>
        <w:t>〕</w:t>
      </w:r>
      <w:r>
        <w:rPr>
          <w:rFonts w:hint="eastAsia" w:ascii="仿宋_GB2312" w:hAnsi="宋体" w:eastAsia="仿宋_GB2312"/>
          <w:sz w:val="32"/>
          <w:szCs w:val="32"/>
          <w:lang w:val="en-US" w:eastAsia="zh-CN"/>
        </w:rPr>
        <w:t>24</w:t>
      </w:r>
      <w:r>
        <w:rPr>
          <w:rFonts w:hint="eastAsia" w:ascii="仿宋_GB2312" w:hAnsi="宋体" w:eastAsia="仿宋_GB2312"/>
          <w:sz w:val="32"/>
          <w:szCs w:val="32"/>
        </w:rPr>
        <w:t>号</w:t>
      </w:r>
      <w:r>
        <w:rPr>
          <w:rFonts w:hint="eastAsia" w:ascii="仿宋_GB2312" w:hAnsi="宋体" w:eastAsia="仿宋_GB2312"/>
          <w:sz w:val="32"/>
          <w:szCs w:val="32"/>
          <w:lang w:eastAsia="zh-CN"/>
        </w:rPr>
        <w:t>）文件</w:t>
      </w:r>
      <w:r>
        <w:rPr>
          <w:rFonts w:hint="eastAsia" w:eastAsia="仿宋_GB2312" w:cs="Times New Roman"/>
          <w:sz w:val="32"/>
          <w:szCs w:val="32"/>
          <w:shd w:val="clear" w:color="auto" w:fill="auto"/>
          <w:lang w:eastAsia="zh-CN"/>
        </w:rPr>
        <w:t>执行，</w:t>
      </w:r>
      <w:r>
        <w:rPr>
          <w:rFonts w:hint="default" w:ascii="Times New Roman" w:hAnsi="Times New Roman" w:eastAsia="仿宋_GB2312" w:cs="Times New Roman"/>
          <w:bCs/>
          <w:color w:val="auto"/>
          <w:kern w:val="2"/>
          <w:sz w:val="32"/>
          <w:szCs w:val="32"/>
          <w:u w:val="none"/>
          <w:lang w:val="en-US" w:eastAsia="zh-CN" w:bidi="ar-SA"/>
        </w:rPr>
        <w:t>其余人才须满足以下条件：</w:t>
      </w:r>
    </w:p>
    <w:p>
      <w:pPr>
        <w:keepNext w:val="0"/>
        <w:keepLines w:val="0"/>
        <w:pageBreakBefore w:val="0"/>
        <w:widowControl w:val="0"/>
        <w:kinsoku/>
        <w:wordWrap/>
        <w:overflowPunct/>
        <w:topLinePunct w:val="0"/>
        <w:autoSpaceDE/>
        <w:autoSpaceDN/>
        <w:bidi w:val="0"/>
        <w:adjustRightInd/>
        <w:spacing w:after="0" w:line="560" w:lineRule="exact"/>
        <w:ind w:firstLine="640" w:firstLineChars="200"/>
        <w:textAlignment w:val="auto"/>
        <w:rPr>
          <w:rFonts w:hint="default" w:ascii="Times New Roman" w:hAnsi="Times New Roman" w:eastAsia="仿宋_GB2312" w:cs="Times New Roman"/>
          <w:bCs/>
          <w:color w:val="auto"/>
          <w:kern w:val="2"/>
          <w:sz w:val="32"/>
          <w:szCs w:val="32"/>
          <w:u w:val="none"/>
          <w:lang w:val="en-US" w:eastAsia="zh-CN" w:bidi="ar-SA"/>
        </w:rPr>
      </w:pPr>
      <w:r>
        <w:rPr>
          <w:rFonts w:hint="default" w:ascii="Times New Roman" w:hAnsi="Times New Roman" w:eastAsia="仿宋_GB2312" w:cs="Times New Roman"/>
          <w:bCs/>
          <w:color w:val="auto"/>
          <w:kern w:val="2"/>
          <w:sz w:val="32"/>
          <w:szCs w:val="32"/>
          <w:u w:val="none"/>
          <w:lang w:val="en-US" w:eastAsia="zh-CN" w:bidi="ar-SA"/>
        </w:rPr>
        <w:t>1.享受购房补贴政策的人才购房后即可进行首次申报，享受安家补贴与租房（生活）补贴政策的人才须连续缴纳社保满1年后进行申报，之后各项补贴申报期限须满一年。企业就业的，须签订1年以上劳动合同并在符合申报条件的单位连续缴纳社保；全职自主创业的，须人才注册企业或个体工商户并连续缴纳社保</w:t>
      </w:r>
      <w:r>
        <w:rPr>
          <w:rFonts w:hint="eastAsia" w:eastAsia="仿宋_GB2312" w:cs="Times New Roman"/>
          <w:bCs/>
          <w:color w:val="auto"/>
          <w:kern w:val="2"/>
          <w:sz w:val="32"/>
          <w:szCs w:val="32"/>
          <w:u w:val="none"/>
          <w:lang w:val="en-US" w:eastAsia="zh-CN" w:bidi="ar-SA"/>
        </w:rPr>
        <w:t>，</w:t>
      </w:r>
      <w:r>
        <w:rPr>
          <w:rFonts w:hint="eastAsia" w:ascii="Times New Roman" w:hAnsi="Times New Roman" w:eastAsia="仿宋_GB2312" w:cs="Times New Roman"/>
          <w:bCs/>
          <w:color w:val="auto"/>
          <w:kern w:val="2"/>
          <w:sz w:val="32"/>
          <w:szCs w:val="32"/>
          <w:u w:val="none"/>
          <w:lang w:val="en-US" w:eastAsia="zh-CN" w:bidi="ar-SA"/>
        </w:rPr>
        <w:t>实际经营</w:t>
      </w:r>
      <w:r>
        <w:rPr>
          <w:rFonts w:hint="default" w:ascii="Times New Roman" w:hAnsi="Times New Roman" w:eastAsia="仿宋_GB2312" w:cs="Times New Roman"/>
          <w:bCs/>
          <w:color w:val="auto"/>
          <w:kern w:val="2"/>
          <w:sz w:val="32"/>
          <w:szCs w:val="32"/>
          <w:u w:val="none"/>
          <w:lang w:val="en-US" w:eastAsia="zh-CN" w:bidi="ar-SA"/>
        </w:rPr>
        <w:t>。</w:t>
      </w:r>
    </w:p>
    <w:p>
      <w:pPr>
        <w:keepNext w:val="0"/>
        <w:keepLines w:val="0"/>
        <w:pageBreakBefore w:val="0"/>
        <w:widowControl w:val="0"/>
        <w:kinsoku/>
        <w:wordWrap/>
        <w:overflowPunct/>
        <w:topLinePunct w:val="0"/>
        <w:autoSpaceDE/>
        <w:autoSpaceDN/>
        <w:bidi w:val="0"/>
        <w:adjustRightInd/>
        <w:spacing w:after="0"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sz w:val="32"/>
          <w:szCs w:val="32"/>
          <w:lang w:val="en-US" w:eastAsia="zh-CN"/>
        </w:rPr>
        <w:t>2</w:t>
      </w:r>
      <w:bookmarkStart w:id="1" w:name="_Hlk53325509"/>
      <w:r>
        <w:rPr>
          <w:rFonts w:hint="default" w:ascii="Times New Roman" w:hAnsi="Times New Roman" w:eastAsia="仿宋_GB2312" w:cs="Times New Roman"/>
          <w:sz w:val="32"/>
          <w:szCs w:val="32"/>
          <w:lang w:val="en-US" w:eastAsia="zh-CN"/>
        </w:rPr>
        <w:t>.</w:t>
      </w:r>
      <w:r>
        <w:rPr>
          <w:rFonts w:hint="default" w:ascii="Times New Roman" w:hAnsi="Times New Roman" w:eastAsia="仿宋_GB2312" w:cs="Times New Roman"/>
          <w:bCs/>
          <w:sz w:val="32"/>
          <w:szCs w:val="32"/>
        </w:rPr>
        <w:t>购房补贴的范围是人才引进后在我县范围内购买的商品住房，以房产证或不动产交易中心核实为准。</w:t>
      </w:r>
      <w:bookmarkEnd w:id="1"/>
    </w:p>
    <w:p>
      <w:pPr>
        <w:keepNext w:val="0"/>
        <w:keepLines w:val="0"/>
        <w:pageBreakBefore w:val="0"/>
        <w:widowControl w:val="0"/>
        <w:kinsoku/>
        <w:wordWrap/>
        <w:overflowPunct/>
        <w:topLinePunct w:val="0"/>
        <w:autoSpaceDE/>
        <w:autoSpaceDN/>
        <w:bidi w:val="0"/>
        <w:adjustRightInd/>
        <w:spacing w:after="0"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Cs/>
          <w:sz w:val="32"/>
          <w:szCs w:val="32"/>
          <w:lang w:val="en-US" w:eastAsia="zh-CN"/>
        </w:rPr>
        <w:t>3.</w:t>
      </w:r>
      <w:r>
        <w:rPr>
          <w:rFonts w:hint="default" w:ascii="Times New Roman" w:hAnsi="Times New Roman" w:eastAsia="仿宋_GB2312" w:cs="Times New Roman"/>
          <w:sz w:val="32"/>
          <w:szCs w:val="32"/>
        </w:rPr>
        <w:t>购房补贴与租房（生活）补贴不同时享受；已享受过租房（生活）补贴的，申请购房补贴时应予以扣除。</w:t>
      </w:r>
    </w:p>
    <w:p>
      <w:pPr>
        <w:keepNext w:val="0"/>
        <w:keepLines w:val="0"/>
        <w:pageBreakBefore w:val="0"/>
        <w:widowControl w:val="0"/>
        <w:kinsoku/>
        <w:wordWrap/>
        <w:overflowPunct/>
        <w:topLinePunct w:val="0"/>
        <w:autoSpaceDE/>
        <w:autoSpaceDN/>
        <w:bidi w:val="0"/>
        <w:adjustRightInd/>
        <w:spacing w:after="0"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rPr>
        <w:t>夫妻双方可重复享受补贴，但购房补贴合计金额不得超过购房款。</w:t>
      </w:r>
    </w:p>
    <w:p>
      <w:pPr>
        <w:keepNext w:val="0"/>
        <w:keepLines w:val="0"/>
        <w:pageBreakBefore w:val="0"/>
        <w:widowControl w:val="0"/>
        <w:kinsoku/>
        <w:wordWrap/>
        <w:overflowPunct/>
        <w:topLinePunct w:val="0"/>
        <w:autoSpaceDE/>
        <w:autoSpaceDN/>
        <w:bidi w:val="0"/>
        <w:adjustRightInd/>
        <w:spacing w:after="0"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sz w:val="32"/>
          <w:szCs w:val="32"/>
          <w:lang w:val="en-US" w:eastAsia="zh-CN"/>
        </w:rPr>
        <w:t>5.</w:t>
      </w:r>
      <w:r>
        <w:rPr>
          <w:rFonts w:hint="default" w:ascii="Times New Roman" w:hAnsi="Times New Roman" w:eastAsia="仿宋_GB2312" w:cs="Times New Roman"/>
          <w:bCs/>
          <w:sz w:val="32"/>
          <w:szCs w:val="32"/>
        </w:rPr>
        <w:t>享受购房补助的房产5年内不得上市交易，以首次享受补贴的时间为起算点，备案由县住建部门落实。</w:t>
      </w:r>
    </w:p>
    <w:p>
      <w:pPr>
        <w:keepNext w:val="0"/>
        <w:keepLines w:val="0"/>
        <w:pageBreakBefore w:val="0"/>
        <w:widowControl w:val="0"/>
        <w:kinsoku/>
        <w:wordWrap/>
        <w:overflowPunct/>
        <w:topLinePunct w:val="0"/>
        <w:autoSpaceDE/>
        <w:autoSpaceDN/>
        <w:bidi w:val="0"/>
        <w:adjustRightInd/>
        <w:spacing w:after="0" w:line="56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6.</w:t>
      </w:r>
      <w:r>
        <w:rPr>
          <w:rFonts w:hint="default" w:ascii="Times New Roman" w:hAnsi="Times New Roman" w:eastAsia="仿宋_GB2312" w:cs="Times New Roman"/>
          <w:sz w:val="32"/>
          <w:szCs w:val="32"/>
        </w:rPr>
        <w:t>落户飞地的人才</w:t>
      </w:r>
      <w:r>
        <w:rPr>
          <w:rFonts w:hint="default" w:ascii="Times New Roman" w:hAnsi="Times New Roman" w:eastAsia="仿宋_GB2312" w:cs="Times New Roman"/>
          <w:sz w:val="32"/>
          <w:szCs w:val="32"/>
          <w:lang w:eastAsia="zh-CN"/>
        </w:rPr>
        <w:t>在安吉购房</w:t>
      </w:r>
      <w:r>
        <w:rPr>
          <w:rFonts w:hint="default" w:ascii="Times New Roman" w:hAnsi="Times New Roman" w:eastAsia="仿宋_GB2312" w:cs="Times New Roman"/>
          <w:sz w:val="32"/>
          <w:szCs w:val="32"/>
        </w:rPr>
        <w:t>，参照上述标准及要求执行，社保缴纳不</w:t>
      </w:r>
      <w:r>
        <w:rPr>
          <w:rFonts w:hint="eastAsia" w:eastAsia="仿宋_GB2312" w:cs="Times New Roman"/>
          <w:sz w:val="32"/>
          <w:szCs w:val="32"/>
          <w:lang w:eastAsia="zh-CN"/>
        </w:rPr>
        <w:t>作</w:t>
      </w:r>
      <w:r>
        <w:rPr>
          <w:rFonts w:hint="default" w:ascii="Times New Roman" w:hAnsi="Times New Roman" w:eastAsia="仿宋_GB2312" w:cs="Times New Roman"/>
          <w:sz w:val="32"/>
          <w:szCs w:val="32"/>
        </w:rPr>
        <w:t>要求。</w:t>
      </w:r>
    </w:p>
    <w:p>
      <w:pPr>
        <w:keepNext w:val="0"/>
        <w:keepLines w:val="0"/>
        <w:pageBreakBefore w:val="0"/>
        <w:widowControl w:val="0"/>
        <w:kinsoku/>
        <w:wordWrap/>
        <w:overflowPunct/>
        <w:topLinePunct w:val="0"/>
        <w:autoSpaceDE/>
        <w:autoSpaceDN/>
        <w:bidi w:val="0"/>
        <w:adjustRightInd/>
        <w:snapToGrid w:val="0"/>
        <w:spacing w:after="0" w:line="560" w:lineRule="exact"/>
        <w:ind w:left="0" w:leftChars="0" w:firstLine="640" w:firstLineChars="200"/>
        <w:jc w:val="both"/>
        <w:textAlignment w:val="auto"/>
        <w:rPr>
          <w:rFonts w:hint="default" w:ascii="Times New Roman" w:hAnsi="Times New Roman" w:eastAsia="仿宋_GB2312" w:cs="Times New Roman"/>
          <w:kern w:val="2"/>
          <w:sz w:val="32"/>
          <w:szCs w:val="32"/>
          <w:lang w:val="en-US" w:eastAsia="zh-CN" w:bidi="ar-SA"/>
        </w:rPr>
      </w:pPr>
      <w:r>
        <w:rPr>
          <w:rFonts w:hint="default" w:ascii="Times New Roman" w:hAnsi="Times New Roman" w:eastAsia="仿宋_GB2312" w:cs="Times New Roman"/>
          <w:kern w:val="2"/>
          <w:sz w:val="32"/>
          <w:szCs w:val="32"/>
          <w:lang w:val="en-US" w:eastAsia="zh-CN" w:bidi="ar-SA"/>
        </w:rPr>
        <w:t>7.安吉籍和非安吉籍以高中毕业时户口簿上所在的户籍地为标准。</w:t>
      </w:r>
    </w:p>
    <w:p>
      <w:pPr>
        <w:keepNext w:val="0"/>
        <w:keepLines w:val="0"/>
        <w:pageBreakBefore w:val="0"/>
        <w:widowControl w:val="0"/>
        <w:kinsoku/>
        <w:wordWrap/>
        <w:overflowPunct/>
        <w:topLinePunct w:val="0"/>
        <w:autoSpaceDE/>
        <w:autoSpaceDN/>
        <w:bidi w:val="0"/>
        <w:adjustRightInd/>
        <w:snapToGrid w:val="0"/>
        <w:spacing w:after="0" w:line="560" w:lineRule="exact"/>
        <w:ind w:left="0" w:leftChars="0" w:firstLine="640" w:firstLineChars="200"/>
        <w:jc w:val="both"/>
        <w:textAlignment w:val="auto"/>
        <w:rPr>
          <w:rFonts w:hint="default" w:ascii="Times New Roman" w:hAnsi="Times New Roman" w:eastAsia="仿宋_GB2312" w:cs="Times New Roman"/>
          <w:kern w:val="2"/>
          <w:sz w:val="32"/>
          <w:szCs w:val="32"/>
          <w:highlight w:val="none"/>
          <w:lang w:val="en-US" w:eastAsia="zh-CN" w:bidi="ar-SA"/>
        </w:rPr>
      </w:pPr>
      <w:r>
        <w:rPr>
          <w:rFonts w:hint="default" w:ascii="Times New Roman" w:hAnsi="Times New Roman" w:eastAsia="仿宋_GB2312" w:cs="Times New Roman"/>
          <w:kern w:val="2"/>
          <w:sz w:val="32"/>
          <w:szCs w:val="32"/>
          <w:lang w:val="en-US" w:eastAsia="zh-CN" w:bidi="ar-SA"/>
        </w:rPr>
        <w:t>8.</w:t>
      </w:r>
      <w:r>
        <w:rPr>
          <w:rFonts w:hint="default" w:ascii="Times New Roman" w:hAnsi="Times New Roman" w:eastAsia="仿宋_GB2312" w:cs="Times New Roman"/>
          <w:kern w:val="2"/>
          <w:sz w:val="32"/>
          <w:szCs w:val="32"/>
          <w:highlight w:val="none"/>
          <w:lang w:val="en-US" w:eastAsia="zh-CN" w:bidi="ar-SA"/>
        </w:rPr>
        <w:t>本细则的大学生是指在校大学生和全日制普通高等学校专科及以上毕业生，经学历认证的留学回国人员（须留服中心认证</w:t>
      </w:r>
      <w:r>
        <w:rPr>
          <w:rFonts w:hint="eastAsia" w:eastAsia="仿宋_GB2312" w:cs="Times New Roman"/>
          <w:kern w:val="2"/>
          <w:sz w:val="32"/>
          <w:szCs w:val="32"/>
          <w:highlight w:val="none"/>
          <w:lang w:val="en-US" w:eastAsia="zh-CN" w:bidi="ar-SA"/>
        </w:rPr>
        <w:t>）</w:t>
      </w:r>
      <w:r>
        <w:rPr>
          <w:rFonts w:hint="default" w:ascii="Times New Roman" w:hAnsi="Times New Roman" w:eastAsia="仿宋_GB2312" w:cs="Times New Roman"/>
          <w:kern w:val="2"/>
          <w:sz w:val="32"/>
          <w:szCs w:val="32"/>
          <w:highlight w:val="none"/>
          <w:lang w:val="en-US" w:eastAsia="zh-CN" w:bidi="ar-SA"/>
        </w:rPr>
        <w:t>，技工院校（职业院校）的高级工班、预备技师班毕业生或取得高级工、技师、高级技师职业资格证书的技工院校（职业院校）毕业生同等享受。本细则的高中毕业生是指全日制普通高级中学毕业生（普通职业高级中学毕业生、普通中等职业学校毕业生和技工院校中级工班毕业生同等享受）。</w:t>
      </w:r>
      <w:r>
        <w:rPr>
          <w:rFonts w:hint="default" w:ascii="Times New Roman" w:hAnsi="Times New Roman" w:eastAsia="仿宋_GB2312" w:cs="Times New Roman"/>
          <w:bCs/>
          <w:kern w:val="2"/>
          <w:sz w:val="32"/>
          <w:szCs w:val="32"/>
          <w:highlight w:val="none"/>
          <w:lang w:val="en-US" w:eastAsia="zh-CN" w:bidi="ar-SA"/>
        </w:rPr>
        <w:t>申请政策依据的学历以申请人在安首次参保前取得的证书为准。</w:t>
      </w:r>
    </w:p>
    <w:p>
      <w:pPr>
        <w:keepNext w:val="0"/>
        <w:keepLines w:val="0"/>
        <w:pageBreakBefore w:val="0"/>
        <w:widowControl w:val="0"/>
        <w:kinsoku/>
        <w:wordWrap/>
        <w:overflowPunct/>
        <w:topLinePunct w:val="0"/>
        <w:autoSpaceDE w:val="0"/>
        <w:autoSpaceDN w:val="0"/>
        <w:bidi w:val="0"/>
        <w:adjustRightInd w:val="0"/>
        <w:spacing w:line="560" w:lineRule="exact"/>
        <w:ind w:firstLine="640" w:firstLineChars="200"/>
        <w:jc w:val="left"/>
        <w:textAlignment w:val="auto"/>
        <w:rPr>
          <w:rFonts w:hint="default" w:ascii="Times New Roman" w:hAnsi="Times New Roman" w:eastAsia="仿宋_GB2312" w:cs="Times New Roman"/>
          <w:color w:val="auto"/>
          <w:kern w:val="2"/>
          <w:sz w:val="32"/>
          <w:szCs w:val="32"/>
          <w:u w:val="none"/>
          <w:lang w:val="en-US" w:eastAsia="zh-CN" w:bidi="ar-SA"/>
        </w:rPr>
      </w:pPr>
      <w:r>
        <w:rPr>
          <w:rFonts w:hint="default" w:ascii="Times New Roman" w:hAnsi="Times New Roman" w:eastAsia="仿宋_GB2312" w:cs="Times New Roman"/>
          <w:color w:val="auto"/>
          <w:sz w:val="32"/>
          <w:szCs w:val="32"/>
          <w:u w:val="none"/>
          <w:lang w:val="en-US" w:eastAsia="zh-CN"/>
        </w:rPr>
        <w:t>9.</w:t>
      </w:r>
      <w:r>
        <w:rPr>
          <w:rFonts w:hint="default" w:ascii="Times New Roman" w:hAnsi="Times New Roman" w:eastAsia="仿宋_GB2312" w:cs="Times New Roman"/>
          <w:color w:val="auto"/>
          <w:kern w:val="2"/>
          <w:sz w:val="32"/>
          <w:szCs w:val="32"/>
          <w:u w:val="none"/>
          <w:lang w:val="en-US" w:eastAsia="zh-CN" w:bidi="ar-SA"/>
        </w:rPr>
        <w:t>本细则中未涉及的其余人才相关补贴及企业引才补贴按《关于高水平打造人才生态最优县高质量助推新时代“两山”试验区建设的实施意见实施细则汇编》安委组通〔2020〕37号文件执行。2022年1月1日后新引进来安且在《安吉县支持大学生就业创业八条政策》（安政办发〔2022〕45号）发布之日即2022年6月7日前购房的非安吉籍本科及以上人才，可按《关于高水平打造人才生态最优县高质量助推新时代“两山”试验区建设的实施意见实施细则汇编》（安委组通〔2020〕37号）文件享受购房补贴，共有产权房房票补贴政策不重复享受。</w:t>
      </w:r>
    </w:p>
    <w:p>
      <w:pPr>
        <w:keepNext w:val="0"/>
        <w:keepLines w:val="0"/>
        <w:pageBreakBefore w:val="0"/>
        <w:widowControl w:val="0"/>
        <w:kinsoku/>
        <w:wordWrap/>
        <w:overflowPunct/>
        <w:topLinePunct w:val="0"/>
        <w:autoSpaceDE/>
        <w:autoSpaceDN/>
        <w:bidi w:val="0"/>
        <w:adjustRightInd/>
        <w:spacing w:after="0" w:line="560" w:lineRule="exact"/>
        <w:ind w:firstLine="640" w:firstLineChars="200"/>
        <w:textAlignment w:val="auto"/>
        <w:rPr>
          <w:rFonts w:hint="default" w:ascii="Times New Roman" w:hAnsi="Times New Roman" w:eastAsia="黑体" w:cs="Times New Roman"/>
          <w:bCs/>
          <w:sz w:val="32"/>
          <w:szCs w:val="32"/>
          <w:lang w:eastAsia="zh-CN"/>
        </w:rPr>
      </w:pPr>
      <w:r>
        <w:rPr>
          <w:rFonts w:hint="default" w:ascii="Times New Roman" w:hAnsi="Times New Roman" w:eastAsia="黑体" w:cs="Times New Roman"/>
          <w:bCs/>
          <w:sz w:val="32"/>
          <w:szCs w:val="32"/>
          <w:lang w:eastAsia="zh-CN"/>
        </w:rPr>
        <w:t>五</w:t>
      </w:r>
      <w:r>
        <w:rPr>
          <w:rFonts w:hint="default" w:ascii="Times New Roman" w:hAnsi="Times New Roman" w:eastAsia="黑体" w:cs="Times New Roman"/>
          <w:bCs/>
          <w:sz w:val="32"/>
          <w:szCs w:val="32"/>
        </w:rPr>
        <w:t>、</w:t>
      </w:r>
      <w:r>
        <w:rPr>
          <w:rFonts w:hint="default" w:ascii="Times New Roman" w:hAnsi="Times New Roman" w:eastAsia="黑体" w:cs="Times New Roman"/>
          <w:bCs/>
          <w:sz w:val="32"/>
          <w:szCs w:val="32"/>
          <w:lang w:eastAsia="zh-CN"/>
        </w:rPr>
        <w:t>申报材料</w:t>
      </w:r>
    </w:p>
    <w:p>
      <w:pPr>
        <w:keepNext w:val="0"/>
        <w:keepLines w:val="0"/>
        <w:pageBreakBefore w:val="0"/>
        <w:widowControl w:val="0"/>
        <w:kinsoku/>
        <w:wordWrap/>
        <w:overflowPunct/>
        <w:topLinePunct w:val="0"/>
        <w:autoSpaceDE/>
        <w:autoSpaceDN/>
        <w:bidi w:val="0"/>
        <w:adjustRightInd/>
        <w:spacing w:after="0"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rPr>
        <w:t>1</w:t>
      </w:r>
      <w:r>
        <w:rPr>
          <w:rFonts w:hint="default" w:ascii="Times New Roman" w:hAnsi="Times New Roman" w:eastAsia="仿宋_GB2312" w:cs="Times New Roman"/>
          <w:bCs/>
          <w:sz w:val="32"/>
          <w:szCs w:val="32"/>
          <w:lang w:val="en-US" w:eastAsia="zh-CN"/>
        </w:rPr>
        <w:t>.</w:t>
      </w:r>
      <w:r>
        <w:rPr>
          <w:rFonts w:hint="default" w:ascii="Times New Roman" w:hAnsi="Times New Roman" w:eastAsia="仿宋_GB2312" w:cs="Times New Roman"/>
          <w:bCs/>
          <w:sz w:val="32"/>
          <w:szCs w:val="32"/>
        </w:rPr>
        <w:t>《新引进大学生（技能人才）</w:t>
      </w:r>
      <w:r>
        <w:rPr>
          <w:rFonts w:hint="default" w:ascii="Times New Roman" w:hAnsi="Times New Roman" w:eastAsia="仿宋_GB2312" w:cs="Times New Roman"/>
          <w:bCs/>
          <w:sz w:val="32"/>
          <w:szCs w:val="32"/>
          <w:lang w:eastAsia="zh-CN"/>
        </w:rPr>
        <w:t>及高中毕业生</w:t>
      </w:r>
      <w:r>
        <w:rPr>
          <w:rFonts w:hint="default" w:ascii="Times New Roman" w:hAnsi="Times New Roman" w:eastAsia="仿宋_GB2312" w:cs="Times New Roman"/>
          <w:bCs/>
          <w:sz w:val="32"/>
          <w:szCs w:val="32"/>
        </w:rPr>
        <w:t>安家、购房、租房（生活）补贴申请表》</w:t>
      </w:r>
      <w:r>
        <w:rPr>
          <w:rFonts w:hint="default" w:ascii="Times New Roman" w:hAnsi="Times New Roman" w:eastAsia="仿宋_GB2312" w:cs="Times New Roman"/>
          <w:bCs/>
          <w:sz w:val="32"/>
          <w:szCs w:val="32"/>
          <w:lang w:eastAsia="zh-CN"/>
        </w:rPr>
        <w:t>（附表）</w:t>
      </w:r>
      <w:r>
        <w:rPr>
          <w:rFonts w:hint="eastAsia" w:eastAsia="仿宋_GB2312" w:cs="Times New Roman"/>
          <w:bCs/>
          <w:sz w:val="32"/>
          <w:szCs w:val="32"/>
          <w:lang w:eastAsia="zh-CN"/>
        </w:rPr>
        <w:t>；</w:t>
      </w:r>
    </w:p>
    <w:p>
      <w:pPr>
        <w:keepNext w:val="0"/>
        <w:keepLines w:val="0"/>
        <w:pageBreakBefore w:val="0"/>
        <w:widowControl w:val="0"/>
        <w:kinsoku/>
        <w:wordWrap/>
        <w:overflowPunct/>
        <w:topLinePunct w:val="0"/>
        <w:autoSpaceDE/>
        <w:autoSpaceDN/>
        <w:bidi w:val="0"/>
        <w:adjustRightInd/>
        <w:spacing w:after="0" w:line="560" w:lineRule="exact"/>
        <w:ind w:firstLine="640" w:firstLineChars="200"/>
        <w:textAlignment w:val="auto"/>
        <w:rPr>
          <w:rFonts w:hint="eastAsia" w:ascii="Times New Roman" w:hAnsi="Times New Roman" w:eastAsia="仿宋_GB2312" w:cs="Times New Roman"/>
          <w:bCs/>
          <w:sz w:val="32"/>
          <w:szCs w:val="32"/>
          <w:lang w:eastAsia="zh-CN"/>
        </w:rPr>
      </w:pPr>
      <w:r>
        <w:rPr>
          <w:rFonts w:hint="default" w:ascii="Times New Roman" w:hAnsi="Times New Roman" w:eastAsia="仿宋_GB2312" w:cs="Times New Roman"/>
          <w:bCs/>
          <w:sz w:val="32"/>
          <w:szCs w:val="32"/>
        </w:rPr>
        <w:t>2</w:t>
      </w:r>
      <w:r>
        <w:rPr>
          <w:rFonts w:hint="default" w:ascii="Times New Roman" w:hAnsi="Times New Roman" w:eastAsia="仿宋_GB2312" w:cs="Times New Roman"/>
          <w:bCs/>
          <w:sz w:val="32"/>
          <w:szCs w:val="32"/>
          <w:lang w:val="en-US" w:eastAsia="zh-CN"/>
        </w:rPr>
        <w:t>.</w:t>
      </w:r>
      <w:r>
        <w:rPr>
          <w:rFonts w:hint="default" w:ascii="Times New Roman" w:hAnsi="Times New Roman" w:eastAsia="仿宋_GB2312" w:cs="Times New Roman"/>
          <w:bCs/>
          <w:sz w:val="32"/>
          <w:szCs w:val="32"/>
        </w:rPr>
        <w:t>申请人身份证</w:t>
      </w:r>
      <w:r>
        <w:rPr>
          <w:rFonts w:hint="default" w:ascii="Times New Roman" w:hAnsi="Times New Roman" w:eastAsia="仿宋_GB2312" w:cs="Times New Roman"/>
          <w:bCs/>
          <w:sz w:val="32"/>
          <w:szCs w:val="32"/>
          <w:lang w:val="en-US" w:eastAsia="zh-CN"/>
        </w:rPr>
        <w:t>、户口簿复印件，</w:t>
      </w:r>
      <w:r>
        <w:rPr>
          <w:rFonts w:hint="default" w:ascii="Times New Roman" w:hAnsi="Times New Roman" w:eastAsia="仿宋_GB2312" w:cs="Times New Roman"/>
          <w:bCs/>
          <w:sz w:val="32"/>
          <w:szCs w:val="32"/>
        </w:rPr>
        <w:t>申请人学历证书、职业技能等级证书复印件、社保证明、社会保障卡复印件</w:t>
      </w:r>
      <w:r>
        <w:rPr>
          <w:rFonts w:hint="eastAsia" w:eastAsia="仿宋_GB2312" w:cs="Times New Roman"/>
          <w:bCs/>
          <w:sz w:val="32"/>
          <w:szCs w:val="32"/>
          <w:lang w:eastAsia="zh-CN"/>
        </w:rPr>
        <w:t>；</w:t>
      </w:r>
    </w:p>
    <w:p>
      <w:pPr>
        <w:keepNext w:val="0"/>
        <w:keepLines w:val="0"/>
        <w:pageBreakBefore w:val="0"/>
        <w:widowControl w:val="0"/>
        <w:kinsoku/>
        <w:wordWrap/>
        <w:overflowPunct/>
        <w:topLinePunct w:val="0"/>
        <w:autoSpaceDE/>
        <w:autoSpaceDN/>
        <w:bidi w:val="0"/>
        <w:adjustRightInd/>
        <w:spacing w:after="0" w:line="560" w:lineRule="exact"/>
        <w:ind w:firstLine="640" w:firstLineChars="200"/>
        <w:textAlignment w:val="auto"/>
        <w:rPr>
          <w:rFonts w:hint="eastAsia" w:ascii="Times New Roman" w:hAnsi="Times New Roman" w:eastAsia="仿宋_GB2312" w:cs="Times New Roman"/>
          <w:bCs/>
          <w:sz w:val="32"/>
          <w:szCs w:val="32"/>
          <w:lang w:eastAsia="zh-CN"/>
        </w:rPr>
      </w:pPr>
      <w:r>
        <w:rPr>
          <w:rFonts w:hint="default" w:ascii="Times New Roman" w:hAnsi="Times New Roman" w:eastAsia="仿宋_GB2312" w:cs="Times New Roman"/>
          <w:bCs/>
          <w:sz w:val="32"/>
          <w:szCs w:val="32"/>
          <w:lang w:val="en-US" w:eastAsia="zh-CN"/>
        </w:rPr>
        <w:t>3.</w:t>
      </w:r>
      <w:r>
        <w:rPr>
          <w:rFonts w:hint="default" w:ascii="Times New Roman" w:hAnsi="Times New Roman" w:eastAsia="仿宋_GB2312" w:cs="Times New Roman"/>
          <w:bCs/>
          <w:sz w:val="32"/>
          <w:szCs w:val="32"/>
        </w:rPr>
        <w:t>申请人属企业引进的，提供与现用人单位签订的1年以上有效劳动合同</w:t>
      </w:r>
      <w:r>
        <w:rPr>
          <w:rFonts w:hint="default" w:ascii="Times New Roman" w:hAnsi="Times New Roman" w:eastAsia="仿宋_GB2312" w:cs="Times New Roman"/>
          <w:bCs/>
          <w:sz w:val="32"/>
          <w:szCs w:val="32"/>
          <w:lang w:eastAsia="zh-CN"/>
        </w:rPr>
        <w:t>；</w:t>
      </w:r>
      <w:r>
        <w:rPr>
          <w:rFonts w:hint="default" w:ascii="Times New Roman" w:hAnsi="Times New Roman" w:eastAsia="仿宋_GB2312" w:cs="Times New Roman"/>
          <w:bCs/>
          <w:sz w:val="32"/>
          <w:szCs w:val="32"/>
        </w:rPr>
        <w:t>属自主创业的（创办企业或从事个体经营的），提供企业营业执照、固定场所经营照片、</w:t>
      </w:r>
      <w:r>
        <w:rPr>
          <w:rFonts w:hint="eastAsia" w:ascii="Times New Roman" w:hAnsi="Times New Roman" w:eastAsia="仿宋_GB2312" w:cs="Times New Roman"/>
          <w:bCs/>
          <w:sz w:val="32"/>
          <w:szCs w:val="32"/>
          <w:lang w:eastAsia="zh-CN"/>
        </w:rPr>
        <w:t>场地租赁合同、</w:t>
      </w:r>
      <w:r>
        <w:rPr>
          <w:rFonts w:hint="default" w:ascii="Times New Roman" w:hAnsi="Times New Roman" w:eastAsia="仿宋_GB2312" w:cs="Times New Roman"/>
          <w:bCs/>
          <w:sz w:val="32"/>
          <w:szCs w:val="32"/>
        </w:rPr>
        <w:t>单位员工个人所得税扣缴申报表（从事个体经营的不需要提交）；投入情况财务凭证（提供投入汇总清单、支出发票）；企业提供财务报表（</w:t>
      </w:r>
      <w:r>
        <w:rPr>
          <w:rFonts w:hint="eastAsia" w:ascii="Times New Roman" w:hAnsi="Times New Roman" w:eastAsia="仿宋_GB2312" w:cs="Times New Roman"/>
          <w:bCs/>
          <w:sz w:val="32"/>
          <w:szCs w:val="32"/>
          <w:lang w:eastAsia="zh-CN"/>
        </w:rPr>
        <w:t>季度</w:t>
      </w:r>
      <w:r>
        <w:rPr>
          <w:rFonts w:hint="default" w:ascii="Times New Roman" w:hAnsi="Times New Roman" w:eastAsia="仿宋_GB2312" w:cs="Times New Roman"/>
          <w:bCs/>
          <w:sz w:val="32"/>
          <w:szCs w:val="32"/>
        </w:rPr>
        <w:t>财务报表，即资产负债表、利润表）、从事个体经营的提供</w:t>
      </w:r>
      <w:r>
        <w:rPr>
          <w:rFonts w:hint="eastAsia" w:ascii="Times New Roman" w:hAnsi="Times New Roman" w:eastAsia="仿宋_GB2312" w:cs="Times New Roman"/>
          <w:bCs/>
          <w:sz w:val="32"/>
          <w:szCs w:val="32"/>
          <w:lang w:eastAsia="zh-CN"/>
        </w:rPr>
        <w:t>三个月正常</w:t>
      </w:r>
      <w:r>
        <w:rPr>
          <w:rFonts w:hint="default" w:ascii="Times New Roman" w:hAnsi="Times New Roman" w:eastAsia="仿宋_GB2312" w:cs="Times New Roman"/>
          <w:bCs/>
          <w:sz w:val="32"/>
          <w:szCs w:val="32"/>
        </w:rPr>
        <w:t>经营流水情况</w:t>
      </w:r>
      <w:r>
        <w:rPr>
          <w:rFonts w:hint="eastAsia" w:eastAsia="仿宋_GB2312" w:cs="Times New Roman"/>
          <w:bCs/>
          <w:sz w:val="32"/>
          <w:szCs w:val="32"/>
          <w:lang w:eastAsia="zh-CN"/>
        </w:rPr>
        <w:t>；</w:t>
      </w:r>
    </w:p>
    <w:p>
      <w:pPr>
        <w:keepNext w:val="0"/>
        <w:keepLines w:val="0"/>
        <w:pageBreakBefore w:val="0"/>
        <w:widowControl w:val="0"/>
        <w:kinsoku/>
        <w:wordWrap/>
        <w:overflowPunct/>
        <w:topLinePunct w:val="0"/>
        <w:autoSpaceDE/>
        <w:autoSpaceDN/>
        <w:bidi w:val="0"/>
        <w:adjustRightInd/>
        <w:spacing w:after="0" w:line="560" w:lineRule="exact"/>
        <w:ind w:firstLine="640" w:firstLineChars="200"/>
        <w:textAlignment w:val="auto"/>
        <w:rPr>
          <w:rFonts w:hint="eastAsia" w:ascii="Times New Roman" w:hAnsi="Times New Roman" w:eastAsia="仿宋_GB2312" w:cs="Times New Roman"/>
          <w:bCs/>
          <w:sz w:val="32"/>
          <w:szCs w:val="32"/>
          <w:lang w:eastAsia="zh-CN"/>
        </w:rPr>
      </w:pPr>
      <w:r>
        <w:rPr>
          <w:rFonts w:hint="default" w:ascii="Times New Roman" w:hAnsi="Times New Roman" w:eastAsia="仿宋_GB2312" w:cs="Times New Roman"/>
          <w:bCs/>
          <w:sz w:val="32"/>
          <w:szCs w:val="32"/>
          <w:lang w:val="en-US" w:eastAsia="zh-CN"/>
        </w:rPr>
        <w:t>4.</w:t>
      </w:r>
      <w:r>
        <w:rPr>
          <w:rFonts w:hint="default" w:ascii="Times New Roman" w:hAnsi="Times New Roman" w:eastAsia="仿宋_GB2312" w:cs="Times New Roman"/>
          <w:bCs/>
          <w:sz w:val="32"/>
          <w:szCs w:val="32"/>
        </w:rPr>
        <w:t>申请购房补贴，还须提供不动产权证及购房发票，（若未取得不动产权证，则提供经房管部门备案的购房合同及首付款发票）</w:t>
      </w:r>
      <w:r>
        <w:rPr>
          <w:rFonts w:hint="eastAsia" w:eastAsia="仿宋_GB2312" w:cs="Times New Roman"/>
          <w:bCs/>
          <w:sz w:val="32"/>
          <w:szCs w:val="32"/>
          <w:lang w:eastAsia="zh-CN"/>
        </w:rPr>
        <w:t>；</w:t>
      </w:r>
    </w:p>
    <w:p>
      <w:pPr>
        <w:keepNext w:val="0"/>
        <w:keepLines w:val="0"/>
        <w:pageBreakBefore w:val="0"/>
        <w:widowControl w:val="0"/>
        <w:kinsoku/>
        <w:wordWrap/>
        <w:overflowPunct/>
        <w:topLinePunct w:val="0"/>
        <w:autoSpaceDE/>
        <w:autoSpaceDN/>
        <w:bidi w:val="0"/>
        <w:adjustRightInd/>
        <w:spacing w:after="0"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仿宋_GB2312" w:cs="Times New Roman"/>
          <w:bCs/>
          <w:sz w:val="32"/>
          <w:szCs w:val="32"/>
          <w:lang w:val="en-US" w:eastAsia="zh-CN"/>
        </w:rPr>
        <w:t>5.</w:t>
      </w:r>
      <w:r>
        <w:rPr>
          <w:rFonts w:hint="default" w:ascii="Times New Roman" w:hAnsi="Times New Roman" w:eastAsia="仿宋_GB2312" w:cs="Times New Roman"/>
          <w:bCs/>
          <w:sz w:val="32"/>
          <w:szCs w:val="32"/>
        </w:rPr>
        <w:t>落户飞地的人才需提供工资发放清单和纳税证明</w:t>
      </w:r>
      <w:r>
        <w:rPr>
          <w:rFonts w:hint="default" w:ascii="Times New Roman" w:hAnsi="Times New Roman" w:eastAsia="仿宋_GB2312" w:cs="Times New Roman"/>
          <w:bCs/>
          <w:sz w:val="32"/>
          <w:szCs w:val="32"/>
          <w:lang w:eastAsia="zh-CN"/>
        </w:rPr>
        <w:t>，主管部门审核认定申报表</w:t>
      </w:r>
      <w:r>
        <w:rPr>
          <w:rFonts w:hint="default" w:ascii="Times New Roman" w:hAnsi="Times New Roman" w:eastAsia="仿宋_GB2312" w:cs="Times New Roman"/>
          <w:bCs/>
          <w:sz w:val="32"/>
          <w:szCs w:val="32"/>
        </w:rPr>
        <w:t>。</w:t>
      </w:r>
    </w:p>
    <w:p>
      <w:pPr>
        <w:keepNext w:val="0"/>
        <w:keepLines w:val="0"/>
        <w:pageBreakBefore w:val="0"/>
        <w:widowControl w:val="0"/>
        <w:kinsoku/>
        <w:wordWrap/>
        <w:overflowPunct/>
        <w:topLinePunct w:val="0"/>
        <w:autoSpaceDE/>
        <w:autoSpaceDN/>
        <w:bidi w:val="0"/>
        <w:adjustRightInd/>
        <w:spacing w:after="0" w:line="560" w:lineRule="exact"/>
        <w:ind w:firstLine="640" w:firstLineChars="200"/>
        <w:textAlignment w:val="auto"/>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lang w:eastAsia="zh-CN"/>
        </w:rPr>
        <w:t>六</w:t>
      </w:r>
      <w:r>
        <w:rPr>
          <w:rFonts w:hint="default" w:ascii="Times New Roman" w:hAnsi="Times New Roman" w:eastAsia="黑体" w:cs="Times New Roman"/>
          <w:bCs/>
          <w:sz w:val="32"/>
          <w:szCs w:val="32"/>
        </w:rPr>
        <w:t>、</w:t>
      </w:r>
      <w:r>
        <w:rPr>
          <w:rFonts w:hint="default" w:ascii="Times New Roman" w:hAnsi="Times New Roman" w:eastAsia="黑体" w:cs="Times New Roman"/>
          <w:bCs/>
          <w:sz w:val="32"/>
          <w:szCs w:val="32"/>
          <w:lang w:eastAsia="zh-CN"/>
        </w:rPr>
        <w:t>申报</w:t>
      </w:r>
      <w:r>
        <w:rPr>
          <w:rFonts w:hint="default" w:ascii="Times New Roman" w:hAnsi="Times New Roman" w:eastAsia="黑体" w:cs="Times New Roman"/>
          <w:bCs/>
          <w:sz w:val="32"/>
          <w:szCs w:val="32"/>
        </w:rPr>
        <w:t>程序</w:t>
      </w:r>
    </w:p>
    <w:p>
      <w:pPr>
        <w:keepNext w:val="0"/>
        <w:keepLines w:val="0"/>
        <w:pageBreakBefore w:val="0"/>
        <w:widowControl w:val="0"/>
        <w:kinsoku/>
        <w:wordWrap/>
        <w:overflowPunct/>
        <w:topLinePunct w:val="0"/>
        <w:autoSpaceDE/>
        <w:autoSpaceDN/>
        <w:bidi w:val="0"/>
        <w:adjustRightInd/>
        <w:spacing w:after="0" w:line="560" w:lineRule="exact"/>
        <w:ind w:firstLine="643" w:firstLineChars="200"/>
        <w:textAlignment w:val="auto"/>
        <w:rPr>
          <w:rFonts w:hint="default" w:ascii="Times New Roman" w:hAnsi="Times New Roman" w:eastAsia="仿宋_GB2312" w:cs="Times New Roman"/>
          <w:sz w:val="32"/>
          <w:szCs w:val="32"/>
        </w:rPr>
      </w:pPr>
      <w:r>
        <w:rPr>
          <w:rFonts w:hint="default" w:ascii="Times New Roman" w:hAnsi="Times New Roman" w:eastAsia="楷体_GB2312" w:cs="Times New Roman"/>
          <w:b/>
          <w:bCs/>
          <w:sz w:val="32"/>
          <w:szCs w:val="32"/>
        </w:rPr>
        <w:t>1</w:t>
      </w:r>
      <w:r>
        <w:rPr>
          <w:rFonts w:hint="default" w:ascii="Times New Roman" w:hAnsi="Times New Roman" w:eastAsia="楷体_GB2312" w:cs="Times New Roman"/>
          <w:b/>
          <w:bCs/>
          <w:sz w:val="32"/>
          <w:szCs w:val="32"/>
          <w:lang w:val="en-US" w:eastAsia="zh-CN"/>
        </w:rPr>
        <w:t>.</w:t>
      </w:r>
      <w:r>
        <w:rPr>
          <w:rFonts w:hint="default" w:ascii="Times New Roman" w:hAnsi="Times New Roman" w:eastAsia="楷体_GB2312" w:cs="Times New Roman"/>
          <w:b/>
          <w:bCs/>
          <w:sz w:val="32"/>
          <w:szCs w:val="32"/>
        </w:rPr>
        <w:t>申请</w:t>
      </w:r>
      <w:r>
        <w:rPr>
          <w:rFonts w:hint="default" w:ascii="Times New Roman" w:hAnsi="Times New Roman" w:eastAsia="仿宋_GB2312" w:cs="Times New Roman"/>
          <w:sz w:val="32"/>
          <w:szCs w:val="32"/>
        </w:rPr>
        <w:t>：符合条件的申请材料经所在单位确认后，向乡镇（街道、园区）人力社保</w:t>
      </w:r>
      <w:r>
        <w:rPr>
          <w:rFonts w:hint="default" w:ascii="Times New Roman" w:hAnsi="Times New Roman" w:eastAsia="仿宋_GB2312" w:cs="Times New Roman"/>
          <w:sz w:val="32"/>
          <w:szCs w:val="32"/>
          <w:lang w:eastAsia="zh-CN"/>
        </w:rPr>
        <w:t>机构</w:t>
      </w:r>
      <w:r>
        <w:rPr>
          <w:rFonts w:hint="default" w:ascii="Times New Roman" w:hAnsi="Times New Roman" w:eastAsia="仿宋_GB2312" w:cs="Times New Roman"/>
          <w:sz w:val="32"/>
          <w:szCs w:val="32"/>
        </w:rPr>
        <w:t>提出申请。</w:t>
      </w:r>
    </w:p>
    <w:p>
      <w:pPr>
        <w:keepNext w:val="0"/>
        <w:keepLines w:val="0"/>
        <w:pageBreakBefore w:val="0"/>
        <w:widowControl w:val="0"/>
        <w:kinsoku/>
        <w:wordWrap/>
        <w:overflowPunct/>
        <w:topLinePunct w:val="0"/>
        <w:autoSpaceDE/>
        <w:autoSpaceDN/>
        <w:bidi w:val="0"/>
        <w:adjustRightInd/>
        <w:spacing w:after="0" w:line="560" w:lineRule="exact"/>
        <w:ind w:firstLine="643" w:firstLineChars="200"/>
        <w:textAlignment w:val="auto"/>
        <w:rPr>
          <w:rFonts w:hint="default" w:ascii="Times New Roman" w:hAnsi="Times New Roman" w:eastAsia="仿宋_GB2312" w:cs="Times New Roman"/>
          <w:sz w:val="32"/>
          <w:szCs w:val="32"/>
        </w:rPr>
      </w:pPr>
      <w:r>
        <w:rPr>
          <w:rFonts w:hint="default" w:ascii="Times New Roman" w:hAnsi="Times New Roman" w:eastAsia="楷体_GB2312" w:cs="Times New Roman"/>
          <w:b/>
          <w:bCs/>
          <w:sz w:val="32"/>
          <w:szCs w:val="32"/>
        </w:rPr>
        <w:t>2</w:t>
      </w:r>
      <w:r>
        <w:rPr>
          <w:rFonts w:hint="default" w:ascii="Times New Roman" w:hAnsi="Times New Roman" w:eastAsia="楷体_GB2312" w:cs="Times New Roman"/>
          <w:b/>
          <w:bCs/>
          <w:sz w:val="32"/>
          <w:szCs w:val="32"/>
          <w:lang w:val="en-US" w:eastAsia="zh-CN"/>
        </w:rPr>
        <w:t>.</w:t>
      </w:r>
      <w:r>
        <w:rPr>
          <w:rFonts w:hint="default" w:ascii="Times New Roman" w:hAnsi="Times New Roman" w:eastAsia="楷体_GB2312" w:cs="Times New Roman"/>
          <w:b/>
          <w:bCs/>
          <w:sz w:val="32"/>
          <w:szCs w:val="32"/>
        </w:rPr>
        <w:t>审核</w:t>
      </w:r>
      <w:r>
        <w:rPr>
          <w:rFonts w:hint="default" w:ascii="Times New Roman" w:hAnsi="Times New Roman" w:eastAsia="仿宋_GB2312" w:cs="Times New Roman"/>
          <w:sz w:val="32"/>
          <w:szCs w:val="32"/>
        </w:rPr>
        <w:t>：乡镇（街道、园区）人力社保</w:t>
      </w:r>
      <w:r>
        <w:rPr>
          <w:rFonts w:hint="default" w:ascii="Times New Roman" w:hAnsi="Times New Roman" w:eastAsia="仿宋_GB2312" w:cs="Times New Roman"/>
          <w:sz w:val="32"/>
          <w:szCs w:val="32"/>
          <w:lang w:eastAsia="zh-CN"/>
        </w:rPr>
        <w:t>机构</w:t>
      </w:r>
      <w:r>
        <w:rPr>
          <w:rFonts w:hint="default" w:ascii="Times New Roman" w:hAnsi="Times New Roman" w:eastAsia="仿宋_GB2312" w:cs="Times New Roman"/>
          <w:sz w:val="32"/>
          <w:szCs w:val="32"/>
        </w:rPr>
        <w:t>初审通过的，由</w:t>
      </w:r>
      <w:r>
        <w:rPr>
          <w:rFonts w:hint="default" w:ascii="Times New Roman" w:hAnsi="Times New Roman" w:eastAsia="仿宋_GB2312" w:cs="Times New Roman"/>
          <w:bCs/>
          <w:sz w:val="32"/>
          <w:szCs w:val="32"/>
        </w:rPr>
        <w:t>县公共就业和人才服务中心</w:t>
      </w:r>
      <w:r>
        <w:rPr>
          <w:rFonts w:hint="default" w:ascii="Times New Roman" w:hAnsi="Times New Roman" w:eastAsia="仿宋_GB2312" w:cs="Times New Roman"/>
          <w:sz w:val="32"/>
          <w:szCs w:val="32"/>
        </w:rPr>
        <w:t>对申请对象资料进行复核，并提交县人力</w:t>
      </w:r>
      <w:r>
        <w:rPr>
          <w:rFonts w:hint="default" w:ascii="Times New Roman" w:hAnsi="Times New Roman" w:eastAsia="仿宋_GB2312" w:cs="Times New Roman"/>
          <w:bCs/>
          <w:sz w:val="32"/>
          <w:szCs w:val="32"/>
        </w:rPr>
        <w:t>社保局</w:t>
      </w:r>
      <w:r>
        <w:rPr>
          <w:rFonts w:hint="eastAsia" w:ascii="Times New Roman" w:hAnsi="Times New Roman" w:eastAsia="仿宋_GB2312" w:cs="Times New Roman"/>
          <w:bCs/>
          <w:sz w:val="32"/>
          <w:szCs w:val="32"/>
          <w:lang w:eastAsia="zh-CN"/>
        </w:rPr>
        <w:t>领导班子</w:t>
      </w:r>
      <w:r>
        <w:rPr>
          <w:rFonts w:hint="default" w:ascii="Times New Roman" w:hAnsi="Times New Roman" w:eastAsia="仿宋_GB2312" w:cs="Times New Roman"/>
          <w:bCs/>
          <w:sz w:val="32"/>
          <w:szCs w:val="32"/>
        </w:rPr>
        <w:t>会议审</w:t>
      </w:r>
      <w:r>
        <w:rPr>
          <w:rFonts w:hint="default" w:ascii="Times New Roman" w:hAnsi="Times New Roman" w:eastAsia="仿宋_GB2312" w:cs="Times New Roman"/>
          <w:sz w:val="32"/>
          <w:szCs w:val="32"/>
        </w:rPr>
        <w:t>议。</w:t>
      </w:r>
    </w:p>
    <w:p>
      <w:pPr>
        <w:keepNext w:val="0"/>
        <w:keepLines w:val="0"/>
        <w:pageBreakBefore w:val="0"/>
        <w:widowControl w:val="0"/>
        <w:kinsoku/>
        <w:wordWrap/>
        <w:overflowPunct/>
        <w:topLinePunct w:val="0"/>
        <w:autoSpaceDE/>
        <w:autoSpaceDN/>
        <w:bidi w:val="0"/>
        <w:adjustRightInd/>
        <w:spacing w:after="0" w:line="560" w:lineRule="exact"/>
        <w:ind w:firstLine="643" w:firstLineChars="200"/>
        <w:textAlignment w:val="auto"/>
        <w:rPr>
          <w:rFonts w:hint="default" w:ascii="Times New Roman" w:hAnsi="Times New Roman" w:eastAsia="仿宋_GB2312" w:cs="Times New Roman"/>
          <w:sz w:val="32"/>
          <w:szCs w:val="32"/>
        </w:rPr>
      </w:pPr>
      <w:r>
        <w:rPr>
          <w:rFonts w:hint="default" w:ascii="Times New Roman" w:hAnsi="Times New Roman" w:eastAsia="楷体_GB2312" w:cs="Times New Roman"/>
          <w:b/>
          <w:bCs/>
          <w:sz w:val="32"/>
          <w:szCs w:val="32"/>
        </w:rPr>
        <w:t>3</w:t>
      </w:r>
      <w:r>
        <w:rPr>
          <w:rFonts w:hint="default" w:ascii="Times New Roman" w:hAnsi="Times New Roman" w:eastAsia="楷体_GB2312" w:cs="Times New Roman"/>
          <w:b/>
          <w:bCs/>
          <w:sz w:val="32"/>
          <w:szCs w:val="32"/>
          <w:lang w:val="en-US" w:eastAsia="zh-CN"/>
        </w:rPr>
        <w:t>.</w:t>
      </w:r>
      <w:r>
        <w:rPr>
          <w:rFonts w:hint="default" w:ascii="Times New Roman" w:hAnsi="Times New Roman" w:eastAsia="楷体_GB2312" w:cs="Times New Roman"/>
          <w:b/>
          <w:bCs/>
          <w:sz w:val="32"/>
          <w:szCs w:val="32"/>
        </w:rPr>
        <w:t>公示</w:t>
      </w:r>
      <w:r>
        <w:rPr>
          <w:rFonts w:hint="default" w:ascii="Times New Roman" w:hAnsi="Times New Roman" w:eastAsia="仿宋_GB2312" w:cs="Times New Roman"/>
          <w:sz w:val="32"/>
          <w:szCs w:val="32"/>
        </w:rPr>
        <w:t>：审议通过的，由</w:t>
      </w:r>
      <w:r>
        <w:rPr>
          <w:rFonts w:hint="default" w:ascii="Times New Roman" w:hAnsi="Times New Roman" w:eastAsia="仿宋_GB2312" w:cs="Times New Roman"/>
          <w:bCs/>
          <w:sz w:val="32"/>
          <w:szCs w:val="32"/>
        </w:rPr>
        <w:t>县公共就业和人才服务中心</w:t>
      </w:r>
      <w:r>
        <w:rPr>
          <w:rFonts w:hint="default" w:ascii="Times New Roman" w:hAnsi="Times New Roman" w:eastAsia="仿宋_GB2312" w:cs="Times New Roman"/>
          <w:sz w:val="32"/>
          <w:szCs w:val="32"/>
        </w:rPr>
        <w:t>予以公示。</w:t>
      </w:r>
    </w:p>
    <w:p>
      <w:pPr>
        <w:keepNext w:val="0"/>
        <w:keepLines w:val="0"/>
        <w:pageBreakBefore w:val="0"/>
        <w:widowControl w:val="0"/>
        <w:kinsoku/>
        <w:wordWrap/>
        <w:overflowPunct/>
        <w:topLinePunct w:val="0"/>
        <w:autoSpaceDE/>
        <w:autoSpaceDN/>
        <w:bidi w:val="0"/>
        <w:adjustRightInd/>
        <w:spacing w:after="0" w:line="560" w:lineRule="exact"/>
        <w:ind w:firstLine="643" w:firstLineChars="200"/>
        <w:textAlignment w:val="auto"/>
        <w:rPr>
          <w:rFonts w:hint="default" w:ascii="Times New Roman" w:hAnsi="Times New Roman" w:eastAsia="仿宋_GB2312" w:cs="Times New Roman"/>
          <w:sz w:val="32"/>
          <w:szCs w:val="32"/>
        </w:rPr>
      </w:pPr>
      <w:r>
        <w:rPr>
          <w:rFonts w:hint="default" w:ascii="Times New Roman" w:hAnsi="Times New Roman" w:eastAsia="楷体_GB2312" w:cs="Times New Roman"/>
          <w:b/>
          <w:bCs/>
          <w:sz w:val="32"/>
          <w:szCs w:val="32"/>
        </w:rPr>
        <w:t>4</w:t>
      </w:r>
      <w:r>
        <w:rPr>
          <w:rFonts w:hint="default" w:ascii="Times New Roman" w:hAnsi="Times New Roman" w:eastAsia="楷体_GB2312" w:cs="Times New Roman"/>
          <w:b/>
          <w:bCs/>
          <w:sz w:val="32"/>
          <w:szCs w:val="32"/>
          <w:lang w:val="en-US" w:eastAsia="zh-CN"/>
        </w:rPr>
        <w:t>.</w:t>
      </w:r>
      <w:r>
        <w:rPr>
          <w:rFonts w:hint="default" w:ascii="Times New Roman" w:hAnsi="Times New Roman" w:eastAsia="楷体_GB2312" w:cs="Times New Roman"/>
          <w:b/>
          <w:bCs/>
          <w:sz w:val="32"/>
          <w:szCs w:val="32"/>
        </w:rPr>
        <w:t>兑现</w:t>
      </w:r>
      <w:r>
        <w:rPr>
          <w:rFonts w:hint="default" w:ascii="Times New Roman" w:hAnsi="Times New Roman" w:eastAsia="仿宋_GB2312" w:cs="Times New Roman"/>
          <w:sz w:val="32"/>
          <w:szCs w:val="32"/>
        </w:rPr>
        <w:t>：经公示无异议的，由县人力社保局通知申请对象开具票据，资金经审批后根据票据及银行</w:t>
      </w:r>
      <w:r>
        <w:rPr>
          <w:rFonts w:hint="default" w:ascii="Times New Roman" w:hAnsi="Times New Roman" w:eastAsia="仿宋_GB2312" w:cs="Times New Roman"/>
          <w:bCs/>
          <w:sz w:val="32"/>
          <w:szCs w:val="32"/>
        </w:rPr>
        <w:t>账户</w:t>
      </w:r>
      <w:r>
        <w:rPr>
          <w:rFonts w:hint="eastAsia" w:ascii="Times New Roman" w:hAnsi="Times New Roman" w:eastAsia="仿宋_GB2312" w:cs="Times New Roman"/>
          <w:bCs/>
          <w:sz w:val="32"/>
          <w:szCs w:val="32"/>
          <w:lang w:eastAsia="zh-CN"/>
        </w:rPr>
        <w:t>按月度</w:t>
      </w:r>
      <w:r>
        <w:rPr>
          <w:rFonts w:hint="default" w:ascii="Times New Roman" w:hAnsi="Times New Roman" w:eastAsia="仿宋_GB2312" w:cs="Times New Roman"/>
          <w:bCs/>
          <w:sz w:val="32"/>
          <w:szCs w:val="32"/>
        </w:rPr>
        <w:t>拨付</w:t>
      </w:r>
      <w:r>
        <w:rPr>
          <w:rFonts w:hint="default" w:ascii="Times New Roman" w:hAnsi="Times New Roman" w:eastAsia="仿宋_GB2312" w:cs="Times New Roman"/>
          <w:sz w:val="32"/>
          <w:szCs w:val="32"/>
        </w:rPr>
        <w:t>。</w:t>
      </w:r>
    </w:p>
    <w:p>
      <w:pPr>
        <w:keepNext w:val="0"/>
        <w:keepLines w:val="0"/>
        <w:pageBreakBefore w:val="0"/>
        <w:widowControl w:val="0"/>
        <w:kinsoku/>
        <w:wordWrap/>
        <w:overflowPunct/>
        <w:topLinePunct w:val="0"/>
        <w:autoSpaceDE/>
        <w:autoSpaceDN/>
        <w:bidi w:val="0"/>
        <w:adjustRightInd/>
        <w:spacing w:after="0" w:line="560" w:lineRule="exact"/>
        <w:ind w:firstLine="640" w:firstLineChars="200"/>
        <w:textAlignment w:val="auto"/>
        <w:rPr>
          <w:rFonts w:hint="default" w:ascii="Times New Roman" w:hAnsi="Times New Roman" w:eastAsia="仿宋_GB2312" w:cs="Times New Roman"/>
          <w:bCs/>
          <w:sz w:val="32"/>
          <w:szCs w:val="32"/>
        </w:rPr>
      </w:pPr>
      <w:r>
        <w:rPr>
          <w:rFonts w:hint="default" w:ascii="Times New Roman" w:hAnsi="Times New Roman" w:eastAsia="黑体" w:cs="Times New Roman"/>
          <w:bCs/>
          <w:sz w:val="32"/>
          <w:szCs w:val="32"/>
          <w:lang w:eastAsia="zh-CN"/>
        </w:rPr>
        <w:t>七</w:t>
      </w:r>
      <w:r>
        <w:rPr>
          <w:rFonts w:hint="default" w:ascii="Times New Roman" w:hAnsi="Times New Roman" w:eastAsia="黑体" w:cs="Times New Roman"/>
          <w:bCs/>
          <w:sz w:val="32"/>
          <w:szCs w:val="32"/>
        </w:rPr>
        <w:t>、受理单位及联系电话：</w:t>
      </w:r>
      <w:r>
        <w:rPr>
          <w:rFonts w:hint="default" w:ascii="Times New Roman" w:hAnsi="Times New Roman" w:eastAsia="仿宋_GB2312" w:cs="Times New Roman"/>
          <w:bCs/>
          <w:sz w:val="32"/>
          <w:szCs w:val="32"/>
        </w:rPr>
        <w:t>县公共就业和人才服务中心，联系电话：</w:t>
      </w:r>
      <w:r>
        <w:rPr>
          <w:rFonts w:hint="default" w:ascii="Times New Roman" w:hAnsi="Times New Roman" w:eastAsia="仿宋_GB2312" w:cs="Times New Roman"/>
          <w:bCs/>
          <w:sz w:val="32"/>
          <w:szCs w:val="32"/>
          <w:lang w:val="en-US" w:eastAsia="zh-CN"/>
        </w:rPr>
        <w:t>0572-</w:t>
      </w:r>
      <w:r>
        <w:rPr>
          <w:rFonts w:hint="default" w:ascii="Times New Roman" w:hAnsi="Times New Roman" w:eastAsia="仿宋_GB2312" w:cs="Times New Roman"/>
          <w:bCs/>
          <w:sz w:val="32"/>
          <w:szCs w:val="32"/>
        </w:rPr>
        <w:t>5022949。</w:t>
      </w:r>
    </w:p>
    <w:p>
      <w:pPr>
        <w:pStyle w:val="7"/>
        <w:keepNext w:val="0"/>
        <w:keepLines w:val="0"/>
        <w:pageBreakBefore w:val="0"/>
        <w:widowControl w:val="0"/>
        <w:numPr>
          <w:ilvl w:val="0"/>
          <w:numId w:val="0"/>
        </w:numPr>
        <w:kinsoku/>
        <w:wordWrap/>
        <w:overflowPunct/>
        <w:topLinePunct w:val="0"/>
        <w:bidi w:val="0"/>
        <w:spacing w:line="560" w:lineRule="exact"/>
        <w:ind w:firstLine="640" w:firstLineChars="200"/>
        <w:textAlignment w:val="auto"/>
        <w:rPr>
          <w:rFonts w:hint="eastAsia" w:eastAsia="仿宋_GB2312" w:cs="Times New Roman"/>
          <w:bCs/>
          <w:kern w:val="2"/>
          <w:sz w:val="32"/>
          <w:szCs w:val="32"/>
          <w:lang w:val="en-US" w:eastAsia="zh-CN" w:bidi="ar-SA"/>
        </w:rPr>
      </w:pPr>
      <w:r>
        <w:rPr>
          <w:rFonts w:hint="default" w:ascii="Times New Roman" w:hAnsi="Times New Roman" w:eastAsia="仿宋_GB2312" w:cs="Times New Roman"/>
          <w:bCs/>
          <w:kern w:val="2"/>
          <w:sz w:val="32"/>
          <w:szCs w:val="32"/>
          <w:lang w:val="en-US" w:eastAsia="zh-CN" w:bidi="ar-SA"/>
        </w:rPr>
        <w:t>附</w:t>
      </w:r>
      <w:r>
        <w:rPr>
          <w:rFonts w:hint="eastAsia" w:eastAsia="仿宋_GB2312" w:cs="Times New Roman"/>
          <w:bCs/>
          <w:kern w:val="2"/>
          <w:sz w:val="32"/>
          <w:szCs w:val="32"/>
          <w:lang w:val="en-US" w:eastAsia="zh-CN" w:bidi="ar-SA"/>
        </w:rPr>
        <w:t>表</w:t>
      </w:r>
      <w:r>
        <w:rPr>
          <w:rFonts w:hint="default" w:ascii="Times New Roman" w:hAnsi="Times New Roman" w:eastAsia="仿宋_GB2312" w:cs="Times New Roman"/>
          <w:bCs/>
          <w:kern w:val="2"/>
          <w:sz w:val="32"/>
          <w:szCs w:val="32"/>
          <w:lang w:val="en-US" w:eastAsia="zh-CN" w:bidi="ar-SA"/>
        </w:rPr>
        <w:t>：大学生（技能人才）及高中毕业生安家、购房</w:t>
      </w:r>
      <w:r>
        <w:rPr>
          <w:rFonts w:hint="eastAsia" w:ascii="Times New Roman" w:hAnsi="Times New Roman" w:eastAsia="仿宋_GB2312" w:cs="Times New Roman"/>
          <w:bCs/>
          <w:kern w:val="2"/>
          <w:sz w:val="32"/>
          <w:szCs w:val="32"/>
          <w:lang w:val="en-US" w:eastAsia="zh-CN" w:bidi="ar-SA"/>
        </w:rPr>
        <w:t>、</w:t>
      </w:r>
      <w:r>
        <w:rPr>
          <w:rFonts w:hint="default" w:ascii="Times New Roman" w:hAnsi="Times New Roman" w:eastAsia="仿宋_GB2312" w:cs="Times New Roman"/>
          <w:bCs/>
          <w:kern w:val="2"/>
          <w:sz w:val="32"/>
          <w:szCs w:val="32"/>
          <w:lang w:val="en-US" w:eastAsia="zh-CN" w:bidi="ar-SA"/>
        </w:rPr>
        <w:t>租房（生活）补贴申请表</w:t>
      </w:r>
    </w:p>
    <w:p>
      <w:pPr>
        <w:pStyle w:val="7"/>
        <w:keepNext w:val="0"/>
        <w:keepLines w:val="0"/>
        <w:pageBreakBefore w:val="0"/>
        <w:widowControl w:val="0"/>
        <w:numPr>
          <w:ilvl w:val="0"/>
          <w:numId w:val="0"/>
        </w:numPr>
        <w:kinsoku/>
        <w:wordWrap/>
        <w:overflowPunct/>
        <w:topLinePunct w:val="0"/>
        <w:bidi w:val="0"/>
        <w:spacing w:line="560" w:lineRule="exact"/>
        <w:ind w:firstLine="640" w:firstLineChars="200"/>
        <w:textAlignment w:val="auto"/>
        <w:rPr>
          <w:rFonts w:hint="eastAsia" w:eastAsia="仿宋_GB2312" w:cs="Times New Roman"/>
          <w:bCs/>
          <w:kern w:val="2"/>
          <w:sz w:val="32"/>
          <w:szCs w:val="32"/>
          <w:lang w:val="en-US" w:eastAsia="zh-CN" w:bidi="ar-SA"/>
        </w:rPr>
      </w:pPr>
    </w:p>
    <w:p>
      <w:pPr>
        <w:rPr>
          <w:rFonts w:hint="default"/>
          <w:lang w:val="en-US" w:eastAsia="zh-CN"/>
        </w:rPr>
      </w:pPr>
    </w:p>
    <w:p>
      <w:pPr>
        <w:pStyle w:val="7"/>
        <w:keepNext w:val="0"/>
        <w:keepLines w:val="0"/>
        <w:pageBreakBefore w:val="0"/>
        <w:widowControl w:val="0"/>
        <w:numPr>
          <w:ilvl w:val="0"/>
          <w:numId w:val="0"/>
        </w:numPr>
        <w:kinsoku/>
        <w:wordWrap/>
        <w:overflowPunct/>
        <w:topLinePunct w:val="0"/>
        <w:bidi w:val="0"/>
        <w:spacing w:line="560" w:lineRule="exact"/>
        <w:ind w:firstLine="640" w:firstLineChars="200"/>
        <w:textAlignment w:val="auto"/>
        <w:rPr>
          <w:rFonts w:hint="default" w:ascii="Times New Roman" w:hAnsi="Times New Roman" w:eastAsia="仿宋_GB2312" w:cs="Times New Roman"/>
          <w:bCs/>
          <w:kern w:val="2"/>
          <w:sz w:val="32"/>
          <w:szCs w:val="32"/>
          <w:lang w:val="en-US" w:eastAsia="zh-CN" w:bidi="ar-SA"/>
        </w:rPr>
      </w:pPr>
    </w:p>
    <w:p>
      <w:pPr>
        <w:keepNext w:val="0"/>
        <w:keepLines w:val="0"/>
        <w:pageBreakBefore w:val="0"/>
        <w:widowControl w:val="0"/>
        <w:kinsoku/>
        <w:wordWrap/>
        <w:overflowPunct/>
        <w:topLinePunct w:val="0"/>
        <w:bidi w:val="0"/>
        <w:spacing w:line="560" w:lineRule="exact"/>
        <w:ind w:left="0" w:leftChars="0" w:firstLine="0" w:firstLineChars="0"/>
        <w:textAlignment w:val="auto"/>
        <w:rPr>
          <w:rFonts w:hint="default" w:ascii="Times New Roman" w:hAnsi="Times New Roman" w:eastAsia="仿宋_GB2312" w:cs="Times New Roman"/>
          <w:bCs/>
          <w:kern w:val="2"/>
          <w:sz w:val="32"/>
          <w:szCs w:val="32"/>
          <w:lang w:val="en-US" w:eastAsia="zh-CN" w:bidi="ar-SA"/>
        </w:rPr>
      </w:pPr>
    </w:p>
    <w:p>
      <w:pPr>
        <w:pStyle w:val="2"/>
        <w:rPr>
          <w:rFonts w:hint="default" w:ascii="Times New Roman" w:hAnsi="Times New Roman" w:eastAsia="仿宋_GB2312" w:cs="Times New Roman"/>
          <w:sz w:val="32"/>
          <w:szCs w:val="32"/>
          <w:shd w:val="clear" w:color="auto" w:fill="auto"/>
        </w:rPr>
      </w:pPr>
    </w:p>
    <w:p>
      <w:pPr>
        <w:pStyle w:val="2"/>
        <w:rPr>
          <w:rFonts w:hint="default" w:ascii="Times New Roman" w:hAnsi="Times New Roman" w:eastAsia="仿宋_GB2312" w:cs="Times New Roman"/>
          <w:sz w:val="32"/>
          <w:szCs w:val="32"/>
          <w:shd w:val="clear" w:color="auto" w:fill="auto"/>
        </w:rPr>
      </w:pPr>
    </w:p>
    <w:p>
      <w:pPr>
        <w:pStyle w:val="2"/>
        <w:rPr>
          <w:rFonts w:hint="default" w:ascii="Times New Roman" w:hAnsi="Times New Roman" w:eastAsia="仿宋_GB2312" w:cs="Times New Roman"/>
          <w:sz w:val="32"/>
          <w:szCs w:val="32"/>
          <w:shd w:val="clear" w:color="auto" w:fill="auto"/>
        </w:rPr>
      </w:pPr>
    </w:p>
    <w:p>
      <w:pPr>
        <w:pStyle w:val="2"/>
        <w:rPr>
          <w:rFonts w:hint="default" w:ascii="Times New Roman" w:hAnsi="Times New Roman" w:eastAsia="仿宋_GB2312" w:cs="Times New Roman"/>
          <w:sz w:val="32"/>
          <w:szCs w:val="32"/>
          <w:shd w:val="clear" w:color="auto" w:fill="auto"/>
        </w:rPr>
      </w:pPr>
    </w:p>
    <w:p>
      <w:pPr>
        <w:pStyle w:val="2"/>
        <w:rPr>
          <w:rFonts w:hint="default" w:ascii="Times New Roman" w:hAnsi="Times New Roman" w:eastAsia="仿宋_GB2312" w:cs="Times New Roman"/>
          <w:sz w:val="32"/>
          <w:szCs w:val="32"/>
          <w:shd w:val="clear" w:color="auto" w:fill="auto"/>
        </w:rPr>
      </w:pPr>
    </w:p>
    <w:p>
      <w:pPr>
        <w:pStyle w:val="2"/>
        <w:rPr>
          <w:rFonts w:hint="default" w:ascii="Times New Roman" w:hAnsi="Times New Roman" w:eastAsia="仿宋_GB2312" w:cs="Times New Roman"/>
          <w:sz w:val="32"/>
          <w:szCs w:val="32"/>
          <w:shd w:val="clear" w:color="auto" w:fill="auto"/>
        </w:rPr>
      </w:pPr>
    </w:p>
    <w:p>
      <w:pPr>
        <w:widowControl/>
        <w:wordWrap w:val="0"/>
        <w:jc w:val="right"/>
        <w:rPr>
          <w:rFonts w:hint="default" w:ascii="Times New Roman" w:hAnsi="Times New Roman" w:eastAsia="仿宋_GB2312" w:cs="Times New Roman"/>
          <w:sz w:val="24"/>
        </w:rPr>
      </w:pPr>
      <w:r>
        <w:rPr>
          <w:rFonts w:hint="default" w:ascii="Times New Roman" w:hAnsi="Times New Roman" w:cs="Times New Roman"/>
          <w:sz w:val="24"/>
        </w:rPr>
        <mc:AlternateContent>
          <mc:Choice Requires="wps">
            <w:drawing>
              <wp:anchor distT="0" distB="0" distL="114300" distR="114300" simplePos="0" relativeHeight="251663360" behindDoc="0" locked="0" layoutInCell="1" allowOverlap="1">
                <wp:simplePos x="0" y="0"/>
                <wp:positionH relativeFrom="column">
                  <wp:posOffset>-23495</wp:posOffset>
                </wp:positionH>
                <wp:positionV relativeFrom="paragraph">
                  <wp:posOffset>137795</wp:posOffset>
                </wp:positionV>
                <wp:extent cx="5593080" cy="0"/>
                <wp:effectExtent l="0" t="9525" r="7620" b="9525"/>
                <wp:wrapNone/>
                <wp:docPr id="4" name="自选图形 3"/>
                <wp:cNvGraphicFramePr/>
                <a:graphic xmlns:a="http://schemas.openxmlformats.org/drawingml/2006/main">
                  <a:graphicData uri="http://schemas.microsoft.com/office/word/2010/wordprocessingShape">
                    <wps:wsp>
                      <wps:cNvCnPr/>
                      <wps:spPr>
                        <a:xfrm>
                          <a:off x="0" y="0"/>
                          <a:ext cx="5593080" cy="0"/>
                        </a:xfrm>
                        <a:prstGeom prst="straightConnector1">
                          <a:avLst/>
                        </a:prstGeom>
                        <a:ln w="19050" cap="flat" cmpd="sng">
                          <a:solidFill>
                            <a:srgbClr val="000000"/>
                          </a:solidFill>
                          <a:prstDash val="solid"/>
                          <a:headEnd type="none" w="med" len="med"/>
                          <a:tailEnd type="none" w="med" len="med"/>
                        </a:ln>
                      </wps:spPr>
                      <wps:bodyPr/>
                    </wps:wsp>
                  </a:graphicData>
                </a:graphic>
              </wp:anchor>
            </w:drawing>
          </mc:Choice>
          <mc:Fallback>
            <w:pict>
              <v:shape id="自选图形 3" o:spid="_x0000_s1026" o:spt="32" type="#_x0000_t32" style="position:absolute;left:0pt;margin-left:-1.85pt;margin-top:10.85pt;height:0pt;width:440.4pt;z-index:251663360;mso-width-relative:page;mso-height-relative:page;" filled="f" stroked="t" coordsize="21600,21600" o:gfxdata="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DeIJxvTAAAACAEAAA8AAAAAAAAAAQAgAAAAIgAAAGRycy9kb3ducmV2LnhtbFBLAQIUABQA&#10;AAAIAIdO4kBNvmM89QEAAOQDAAAOAAAAAAAAAAEAIAAAACIBAABkcnMvZTJvRG9jLnhtbFBLBQYA&#10;AAAABgAGAFkBAACJBQAAAAA=&#10;">
                <v:fill on="f" focussize="0,0"/>
                <v:stroke weight="1.5pt" color="#000000" joinstyle="round"/>
                <v:imagedata o:title=""/>
                <o:lock v:ext="edit" aspectratio="f"/>
              </v:shape>
            </w:pict>
          </mc:Fallback>
        </mc:AlternateContent>
      </w:r>
    </w:p>
    <w:p>
      <w:pPr>
        <w:keepNext w:val="0"/>
        <w:keepLines w:val="0"/>
        <w:pageBreakBefore w:val="0"/>
        <w:widowControl w:val="0"/>
        <w:kinsoku/>
        <w:wordWrap/>
        <w:overflowPunct/>
        <w:topLinePunct w:val="0"/>
        <w:autoSpaceDE/>
        <w:autoSpaceDN/>
        <w:bidi w:val="0"/>
        <w:adjustRightInd/>
        <w:snapToGrid w:val="0"/>
        <w:textAlignment w:val="auto"/>
        <w:rPr>
          <w:rFonts w:hint="default" w:ascii="Times New Roman" w:hAnsi="Times New Roman" w:eastAsia="仿宋_GB2312" w:cs="Times New Roman"/>
          <w:lang w:val="en-US" w:eastAsia="zh-CN"/>
        </w:rPr>
      </w:pPr>
      <w:r>
        <w:rPr>
          <w:rFonts w:hint="default" w:ascii="Times New Roman" w:hAnsi="Times New Roman" w:eastAsia="仿宋_GB2312" w:cs="Times New Roman"/>
          <w:spacing w:val="-20"/>
          <w:sz w:val="32"/>
          <w:szCs w:val="32"/>
        </w:rPr>
        <mc:AlternateContent>
          <mc:Choice Requires="wps">
            <w:drawing>
              <wp:anchor distT="0" distB="0" distL="114300" distR="114300" simplePos="0" relativeHeight="251662336" behindDoc="0" locked="0" layoutInCell="1" allowOverlap="1">
                <wp:simplePos x="0" y="0"/>
                <wp:positionH relativeFrom="column">
                  <wp:posOffset>-23495</wp:posOffset>
                </wp:positionH>
                <wp:positionV relativeFrom="paragraph">
                  <wp:posOffset>289560</wp:posOffset>
                </wp:positionV>
                <wp:extent cx="5593080" cy="0"/>
                <wp:effectExtent l="0" t="9525" r="7620" b="9525"/>
                <wp:wrapNone/>
                <wp:docPr id="3" name="自选图形 4"/>
                <wp:cNvGraphicFramePr/>
                <a:graphic xmlns:a="http://schemas.openxmlformats.org/drawingml/2006/main">
                  <a:graphicData uri="http://schemas.microsoft.com/office/word/2010/wordprocessingShape">
                    <wps:wsp>
                      <wps:cNvCnPr/>
                      <wps:spPr>
                        <a:xfrm>
                          <a:off x="0" y="0"/>
                          <a:ext cx="5593080" cy="0"/>
                        </a:xfrm>
                        <a:prstGeom prst="straightConnector1">
                          <a:avLst/>
                        </a:prstGeom>
                        <a:ln w="19050" cap="flat" cmpd="sng">
                          <a:solidFill>
                            <a:srgbClr val="000000"/>
                          </a:solidFill>
                          <a:prstDash val="solid"/>
                          <a:headEnd type="none" w="med" len="med"/>
                          <a:tailEnd type="none" w="med" len="med"/>
                        </a:ln>
                      </wps:spPr>
                      <wps:bodyPr/>
                    </wps:wsp>
                  </a:graphicData>
                </a:graphic>
              </wp:anchor>
            </w:drawing>
          </mc:Choice>
          <mc:Fallback>
            <w:pict>
              <v:shape id="自选图形 4" o:spid="_x0000_s1026" o:spt="32" type="#_x0000_t32" style="position:absolute;left:0pt;margin-left:-1.85pt;margin-top:22.8pt;height:0pt;width:440.4pt;z-index:251662336;mso-width-relative:page;mso-height-relative:page;" filled="f" stroked="t" coordsize="21600,21600" o:gfxdata="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AUZOYU1AAAAAgBAAAPAAAAAAAAAAEAIAAAACIAAABkcnMvZG93bnJldi54bWxQSwECFAAU&#10;AAAACACHTuJA83wpQ/UBAADkAwAADgAAAAAAAAABACAAAAAjAQAAZHJzL2Uyb0RvYy54bWxQSwUG&#10;AAAAAAYABgBZAQAAigUAAAAA&#10;">
                <v:fill on="f" focussize="0,0"/>
                <v:stroke weight="1.5pt" color="#000000" joinstyle="round"/>
                <v:imagedata o:title=""/>
                <o:lock v:ext="edit" aspectratio="f"/>
              </v:shape>
            </w:pict>
          </mc:Fallback>
        </mc:AlternateContent>
      </w:r>
      <w:r>
        <w:rPr>
          <w:rFonts w:hint="default" w:ascii="Times New Roman" w:hAnsi="Times New Roman" w:eastAsia="仿宋_GB2312" w:cs="Times New Roman"/>
          <w:spacing w:val="-20"/>
          <w:sz w:val="32"/>
          <w:szCs w:val="32"/>
        </w:rPr>
        <w:t>安吉县大学生就业创业工作联席会议办公室    20</w:t>
      </w:r>
      <w:r>
        <w:rPr>
          <w:rFonts w:hint="default" w:ascii="Times New Roman" w:hAnsi="Times New Roman" w:eastAsia="仿宋_GB2312" w:cs="Times New Roman"/>
          <w:spacing w:val="-20"/>
          <w:sz w:val="32"/>
          <w:szCs w:val="32"/>
          <w:lang w:val="en-US" w:eastAsia="zh-CN"/>
        </w:rPr>
        <w:t>22</w:t>
      </w:r>
      <w:r>
        <w:rPr>
          <w:rFonts w:hint="default" w:ascii="Times New Roman" w:hAnsi="Times New Roman" w:eastAsia="仿宋_GB2312" w:cs="Times New Roman"/>
          <w:spacing w:val="-20"/>
          <w:sz w:val="32"/>
          <w:szCs w:val="32"/>
        </w:rPr>
        <w:t>年</w:t>
      </w:r>
      <w:r>
        <w:rPr>
          <w:rFonts w:hint="eastAsia" w:eastAsia="仿宋_GB2312" w:cs="Times New Roman"/>
          <w:spacing w:val="-20"/>
          <w:sz w:val="32"/>
          <w:szCs w:val="32"/>
          <w:lang w:val="en-US" w:eastAsia="zh-CN"/>
        </w:rPr>
        <w:t>8</w:t>
      </w:r>
      <w:r>
        <w:rPr>
          <w:rFonts w:hint="default" w:ascii="Times New Roman" w:hAnsi="Times New Roman" w:eastAsia="仿宋_GB2312" w:cs="Times New Roman"/>
          <w:spacing w:val="-20"/>
          <w:sz w:val="32"/>
          <w:szCs w:val="32"/>
        </w:rPr>
        <w:t>月</w:t>
      </w:r>
      <w:r>
        <w:rPr>
          <w:rFonts w:hint="eastAsia" w:eastAsia="仿宋_GB2312" w:cs="Times New Roman"/>
          <w:spacing w:val="-20"/>
          <w:sz w:val="32"/>
          <w:szCs w:val="32"/>
          <w:lang w:val="en-US" w:eastAsia="zh-CN"/>
        </w:rPr>
        <w:t>17</w:t>
      </w:r>
      <w:r>
        <w:rPr>
          <w:rFonts w:hint="default" w:ascii="Times New Roman" w:hAnsi="Times New Roman" w:eastAsia="仿宋_GB2312" w:cs="Times New Roman"/>
          <w:spacing w:val="-20"/>
          <w:sz w:val="32"/>
          <w:szCs w:val="32"/>
        </w:rPr>
        <w:t>日印发</w:t>
      </w:r>
    </w:p>
    <w:p>
      <w:pPr>
        <w:pStyle w:val="7"/>
        <w:rPr>
          <w:rFonts w:hint="default"/>
          <w:lang w:val="en-US" w:eastAsia="zh-CN"/>
        </w:rPr>
        <w:sectPr>
          <w:headerReference r:id="rId6" w:type="default"/>
          <w:footerReference r:id="rId7" w:type="default"/>
          <w:pgSz w:w="11905" w:h="16838"/>
          <w:pgMar w:top="1701" w:right="1531" w:bottom="1701" w:left="1701" w:header="850" w:footer="992" w:gutter="0"/>
          <w:cols w:space="0" w:num="1"/>
          <w:rtlGutter w:val="0"/>
          <w:docGrid w:type="lines" w:linePitch="312" w:charSpace="0"/>
        </w:sectPr>
      </w:pPr>
    </w:p>
    <w:p>
      <w:pPr>
        <w:widowControl w:val="0"/>
        <w:spacing w:after="0" w:afterLines="0"/>
        <w:ind w:left="0" w:leftChars="0" w:firstLine="0" w:firstLineChars="0"/>
        <w:jc w:val="both"/>
        <w:rPr>
          <w:rFonts w:hint="default" w:ascii="Times New Roman" w:hAnsi="Times New Roman" w:eastAsia="仿宋_GB2312" w:cs="Times New Roman"/>
          <w:bCs/>
          <w:kern w:val="2"/>
          <w:sz w:val="32"/>
          <w:szCs w:val="32"/>
          <w:lang w:val="en-US" w:eastAsia="zh-CN" w:bidi="ar-SA"/>
        </w:rPr>
      </w:pPr>
      <w:r>
        <w:rPr>
          <w:rFonts w:hint="eastAsia" w:eastAsia="仿宋_GB2312" w:cs="Times New Roman"/>
          <w:bCs/>
          <w:kern w:val="2"/>
          <w:sz w:val="32"/>
          <w:szCs w:val="32"/>
          <w:lang w:val="en-US" w:eastAsia="zh-CN" w:bidi="ar-SA"/>
        </w:rPr>
        <w:t>附表</w:t>
      </w:r>
      <w:r>
        <w:rPr>
          <w:rFonts w:hint="default" w:ascii="Times New Roman" w:hAnsi="Times New Roman" w:eastAsia="仿宋_GB2312" w:cs="Times New Roman"/>
          <w:bCs/>
          <w:kern w:val="2"/>
          <w:sz w:val="32"/>
          <w:szCs w:val="32"/>
          <w:lang w:val="en-US" w:eastAsia="zh-CN" w:bidi="ar-SA"/>
        </w:rPr>
        <w:t>：</w:t>
      </w:r>
    </w:p>
    <w:p>
      <w:pPr>
        <w:keepNext w:val="0"/>
        <w:keepLines w:val="0"/>
        <w:pageBreakBefore w:val="0"/>
        <w:widowControl w:val="0"/>
        <w:kinsoku/>
        <w:wordWrap/>
        <w:overflowPunct/>
        <w:topLinePunct w:val="0"/>
        <w:autoSpaceDE/>
        <w:autoSpaceDN/>
        <w:bidi w:val="0"/>
        <w:adjustRightInd/>
        <w:snapToGrid/>
        <w:spacing w:after="0" w:line="480" w:lineRule="exact"/>
        <w:jc w:val="center"/>
        <w:textAlignment w:val="auto"/>
        <w:rPr>
          <w:rFonts w:hint="default" w:ascii="Times New Roman" w:hAnsi="Times New Roman" w:eastAsia="黑体" w:cs="Times New Roman"/>
          <w:sz w:val="44"/>
          <w:szCs w:val="44"/>
        </w:rPr>
      </w:pPr>
      <w:r>
        <w:rPr>
          <w:rFonts w:hint="default" w:ascii="Times New Roman" w:hAnsi="Times New Roman" w:eastAsia="黑体" w:cs="Times New Roman"/>
          <w:sz w:val="44"/>
          <w:szCs w:val="44"/>
        </w:rPr>
        <w:t>大学生（技能人才）</w:t>
      </w:r>
      <w:r>
        <w:rPr>
          <w:rFonts w:hint="default" w:ascii="Times New Roman" w:hAnsi="Times New Roman" w:eastAsia="黑体" w:cs="Times New Roman"/>
          <w:sz w:val="44"/>
          <w:szCs w:val="44"/>
          <w:lang w:eastAsia="zh-CN"/>
        </w:rPr>
        <w:t>及高中毕业生</w:t>
      </w:r>
      <w:r>
        <w:rPr>
          <w:rFonts w:hint="default" w:ascii="Times New Roman" w:hAnsi="Times New Roman" w:eastAsia="黑体" w:cs="Times New Roman"/>
          <w:sz w:val="44"/>
          <w:szCs w:val="44"/>
        </w:rPr>
        <w:t>安家、购房、租房（生活）补贴申请表</w:t>
      </w:r>
    </w:p>
    <w:tbl>
      <w:tblPr>
        <w:tblStyle w:val="13"/>
        <w:tblW w:w="93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5"/>
        <w:gridCol w:w="624"/>
        <w:gridCol w:w="986"/>
        <w:gridCol w:w="1366"/>
        <w:gridCol w:w="48"/>
        <w:gridCol w:w="1512"/>
        <w:gridCol w:w="708"/>
        <w:gridCol w:w="709"/>
        <w:gridCol w:w="18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jc w:val="center"/>
        </w:trPr>
        <w:tc>
          <w:tcPr>
            <w:tcW w:w="1555" w:type="dxa"/>
            <w:noWrap w:val="0"/>
            <w:vAlign w:val="center"/>
          </w:tcPr>
          <w:p>
            <w:pPr>
              <w:widowControl/>
              <w:adjustRightInd w:val="0"/>
              <w:snapToGrid w:val="0"/>
              <w:spacing w:after="0" w:line="300" w:lineRule="exact"/>
              <w:jc w:val="center"/>
              <w:rPr>
                <w:rFonts w:hint="default" w:ascii="Times New Roman" w:hAnsi="Times New Roman" w:eastAsia="仿宋_GB2312" w:cs="Times New Roman"/>
                <w:sz w:val="22"/>
                <w:szCs w:val="22"/>
              </w:rPr>
            </w:pPr>
            <w:r>
              <w:rPr>
                <w:rFonts w:hint="default" w:ascii="Times New Roman" w:hAnsi="Times New Roman" w:eastAsia="仿宋_GB2312" w:cs="Times New Roman"/>
                <w:sz w:val="22"/>
                <w:szCs w:val="22"/>
              </w:rPr>
              <w:t>姓</w:t>
            </w:r>
            <w:r>
              <w:rPr>
                <w:rFonts w:hint="eastAsia" w:eastAsia="仿宋_GB2312" w:cs="Times New Roman"/>
                <w:sz w:val="22"/>
                <w:szCs w:val="22"/>
                <w:lang w:val="en-US" w:eastAsia="zh-CN"/>
              </w:rPr>
              <w:t xml:space="preserve">  </w:t>
            </w:r>
            <w:r>
              <w:rPr>
                <w:rFonts w:hint="default" w:ascii="Times New Roman" w:hAnsi="Times New Roman" w:eastAsia="仿宋_GB2312" w:cs="Times New Roman"/>
                <w:sz w:val="22"/>
                <w:szCs w:val="22"/>
              </w:rPr>
              <w:t>名</w:t>
            </w:r>
          </w:p>
        </w:tc>
        <w:tc>
          <w:tcPr>
            <w:tcW w:w="1610" w:type="dxa"/>
            <w:gridSpan w:val="2"/>
            <w:noWrap w:val="0"/>
            <w:vAlign w:val="center"/>
          </w:tcPr>
          <w:p>
            <w:pPr>
              <w:widowControl/>
              <w:adjustRightInd w:val="0"/>
              <w:snapToGrid w:val="0"/>
              <w:spacing w:after="0" w:line="300" w:lineRule="exact"/>
              <w:jc w:val="center"/>
              <w:rPr>
                <w:rFonts w:hint="default" w:ascii="Times New Roman" w:hAnsi="Times New Roman" w:eastAsia="仿宋_GB2312" w:cs="Times New Roman"/>
                <w:sz w:val="22"/>
                <w:szCs w:val="22"/>
              </w:rPr>
            </w:pPr>
          </w:p>
        </w:tc>
        <w:tc>
          <w:tcPr>
            <w:tcW w:w="1414" w:type="dxa"/>
            <w:gridSpan w:val="2"/>
            <w:noWrap w:val="0"/>
            <w:vAlign w:val="center"/>
          </w:tcPr>
          <w:p>
            <w:pPr>
              <w:widowControl/>
              <w:adjustRightInd w:val="0"/>
              <w:snapToGrid w:val="0"/>
              <w:spacing w:after="0" w:line="300" w:lineRule="exact"/>
              <w:jc w:val="center"/>
              <w:rPr>
                <w:rFonts w:hint="default" w:ascii="Times New Roman" w:hAnsi="Times New Roman" w:eastAsia="仿宋_GB2312" w:cs="Times New Roman"/>
                <w:sz w:val="22"/>
                <w:szCs w:val="22"/>
              </w:rPr>
            </w:pPr>
            <w:r>
              <w:rPr>
                <w:rFonts w:hint="default" w:ascii="Times New Roman" w:hAnsi="Times New Roman" w:eastAsia="仿宋_GB2312" w:cs="Times New Roman"/>
                <w:sz w:val="22"/>
                <w:szCs w:val="22"/>
              </w:rPr>
              <w:t>性</w:t>
            </w:r>
            <w:r>
              <w:rPr>
                <w:rFonts w:hint="eastAsia" w:eastAsia="仿宋_GB2312" w:cs="Times New Roman"/>
                <w:sz w:val="22"/>
                <w:szCs w:val="22"/>
                <w:lang w:val="en-US" w:eastAsia="zh-CN"/>
              </w:rPr>
              <w:t xml:space="preserve">  </w:t>
            </w:r>
            <w:r>
              <w:rPr>
                <w:rFonts w:hint="default" w:ascii="Times New Roman" w:hAnsi="Times New Roman" w:eastAsia="仿宋_GB2312" w:cs="Times New Roman"/>
                <w:sz w:val="22"/>
                <w:szCs w:val="22"/>
              </w:rPr>
              <w:t>别</w:t>
            </w:r>
          </w:p>
        </w:tc>
        <w:tc>
          <w:tcPr>
            <w:tcW w:w="1512" w:type="dxa"/>
            <w:noWrap w:val="0"/>
            <w:vAlign w:val="center"/>
          </w:tcPr>
          <w:p>
            <w:pPr>
              <w:widowControl/>
              <w:adjustRightInd w:val="0"/>
              <w:snapToGrid w:val="0"/>
              <w:spacing w:after="0" w:line="300" w:lineRule="exact"/>
              <w:jc w:val="center"/>
              <w:rPr>
                <w:rFonts w:hint="default" w:ascii="Times New Roman" w:hAnsi="Times New Roman" w:eastAsia="仿宋_GB2312" w:cs="Times New Roman"/>
                <w:sz w:val="22"/>
                <w:szCs w:val="22"/>
              </w:rPr>
            </w:pPr>
          </w:p>
        </w:tc>
        <w:tc>
          <w:tcPr>
            <w:tcW w:w="1417" w:type="dxa"/>
            <w:gridSpan w:val="2"/>
            <w:noWrap w:val="0"/>
            <w:vAlign w:val="center"/>
          </w:tcPr>
          <w:p>
            <w:pPr>
              <w:widowControl/>
              <w:adjustRightInd w:val="0"/>
              <w:snapToGrid w:val="0"/>
              <w:spacing w:after="0" w:line="300" w:lineRule="exact"/>
              <w:jc w:val="center"/>
              <w:rPr>
                <w:rFonts w:hint="default" w:ascii="Times New Roman" w:hAnsi="Times New Roman" w:eastAsia="仿宋_GB2312" w:cs="Times New Roman"/>
                <w:sz w:val="22"/>
                <w:szCs w:val="22"/>
              </w:rPr>
            </w:pPr>
            <w:r>
              <w:rPr>
                <w:rFonts w:hint="default" w:ascii="Times New Roman" w:hAnsi="Times New Roman" w:eastAsia="仿宋_GB2312" w:cs="Times New Roman"/>
                <w:sz w:val="22"/>
                <w:szCs w:val="22"/>
              </w:rPr>
              <w:t>籍</w:t>
            </w:r>
            <w:r>
              <w:rPr>
                <w:rFonts w:hint="eastAsia" w:eastAsia="仿宋_GB2312" w:cs="Times New Roman"/>
                <w:sz w:val="22"/>
                <w:szCs w:val="22"/>
                <w:lang w:val="en-US" w:eastAsia="zh-CN"/>
              </w:rPr>
              <w:t xml:space="preserve">  </w:t>
            </w:r>
            <w:r>
              <w:rPr>
                <w:rFonts w:hint="default" w:ascii="Times New Roman" w:hAnsi="Times New Roman" w:eastAsia="仿宋_GB2312" w:cs="Times New Roman"/>
                <w:sz w:val="22"/>
                <w:szCs w:val="22"/>
              </w:rPr>
              <w:t>贯</w:t>
            </w:r>
          </w:p>
        </w:tc>
        <w:tc>
          <w:tcPr>
            <w:tcW w:w="1848" w:type="dxa"/>
            <w:noWrap w:val="0"/>
            <w:vAlign w:val="center"/>
          </w:tcPr>
          <w:p>
            <w:pPr>
              <w:widowControl/>
              <w:adjustRightInd w:val="0"/>
              <w:snapToGrid w:val="0"/>
              <w:spacing w:after="0" w:line="300" w:lineRule="exact"/>
              <w:jc w:val="center"/>
              <w:rPr>
                <w:rFonts w:hint="default" w:ascii="Times New Roman" w:hAnsi="Times New Roman" w:eastAsia="仿宋_GB2312" w:cs="Times New Roman"/>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1555" w:type="dxa"/>
            <w:noWrap w:val="0"/>
            <w:vAlign w:val="center"/>
          </w:tcPr>
          <w:p>
            <w:pPr>
              <w:widowControl/>
              <w:adjustRightInd w:val="0"/>
              <w:snapToGrid w:val="0"/>
              <w:spacing w:after="0" w:line="300" w:lineRule="exact"/>
              <w:jc w:val="center"/>
              <w:rPr>
                <w:rFonts w:hint="default" w:ascii="Times New Roman" w:hAnsi="Times New Roman" w:eastAsia="仿宋_GB2312" w:cs="Times New Roman"/>
                <w:sz w:val="22"/>
                <w:szCs w:val="22"/>
              </w:rPr>
            </w:pPr>
            <w:r>
              <w:rPr>
                <w:rFonts w:hint="default" w:ascii="Times New Roman" w:hAnsi="Times New Roman" w:eastAsia="仿宋_GB2312" w:cs="Times New Roman"/>
                <w:sz w:val="22"/>
                <w:szCs w:val="22"/>
              </w:rPr>
              <w:t>全日制最高学历、学位</w:t>
            </w:r>
          </w:p>
        </w:tc>
        <w:tc>
          <w:tcPr>
            <w:tcW w:w="1610" w:type="dxa"/>
            <w:gridSpan w:val="2"/>
            <w:noWrap w:val="0"/>
            <w:vAlign w:val="center"/>
          </w:tcPr>
          <w:p>
            <w:pPr>
              <w:widowControl/>
              <w:adjustRightInd w:val="0"/>
              <w:snapToGrid w:val="0"/>
              <w:spacing w:after="0" w:line="300" w:lineRule="exact"/>
              <w:jc w:val="center"/>
              <w:rPr>
                <w:rFonts w:hint="default" w:ascii="Times New Roman" w:hAnsi="Times New Roman" w:eastAsia="仿宋_GB2312" w:cs="Times New Roman"/>
                <w:sz w:val="22"/>
                <w:szCs w:val="22"/>
              </w:rPr>
            </w:pPr>
          </w:p>
        </w:tc>
        <w:tc>
          <w:tcPr>
            <w:tcW w:w="1414" w:type="dxa"/>
            <w:gridSpan w:val="2"/>
            <w:noWrap w:val="0"/>
            <w:vAlign w:val="center"/>
          </w:tcPr>
          <w:p>
            <w:pPr>
              <w:widowControl/>
              <w:adjustRightInd w:val="0"/>
              <w:snapToGrid w:val="0"/>
              <w:spacing w:after="0" w:line="300" w:lineRule="exact"/>
              <w:jc w:val="center"/>
              <w:rPr>
                <w:rFonts w:hint="default" w:ascii="Times New Roman" w:hAnsi="Times New Roman" w:eastAsia="仿宋_GB2312" w:cs="Times New Roman"/>
                <w:sz w:val="22"/>
                <w:szCs w:val="22"/>
              </w:rPr>
            </w:pPr>
            <w:r>
              <w:rPr>
                <w:rFonts w:hint="default" w:ascii="Times New Roman" w:hAnsi="Times New Roman" w:eastAsia="仿宋_GB2312" w:cs="Times New Roman"/>
                <w:sz w:val="22"/>
                <w:szCs w:val="22"/>
              </w:rPr>
              <w:t>职</w:t>
            </w:r>
            <w:r>
              <w:rPr>
                <w:rFonts w:hint="eastAsia" w:eastAsia="仿宋_GB2312" w:cs="Times New Roman"/>
                <w:sz w:val="22"/>
                <w:szCs w:val="22"/>
                <w:lang w:val="en-US" w:eastAsia="zh-CN"/>
              </w:rPr>
              <w:t xml:space="preserve">  </w:t>
            </w:r>
            <w:r>
              <w:rPr>
                <w:rFonts w:hint="default" w:ascii="Times New Roman" w:hAnsi="Times New Roman" w:eastAsia="仿宋_GB2312" w:cs="Times New Roman"/>
                <w:sz w:val="22"/>
                <w:szCs w:val="22"/>
              </w:rPr>
              <w:t>称</w:t>
            </w:r>
          </w:p>
        </w:tc>
        <w:tc>
          <w:tcPr>
            <w:tcW w:w="1512" w:type="dxa"/>
            <w:noWrap w:val="0"/>
            <w:vAlign w:val="center"/>
          </w:tcPr>
          <w:p>
            <w:pPr>
              <w:widowControl/>
              <w:adjustRightInd w:val="0"/>
              <w:snapToGrid w:val="0"/>
              <w:spacing w:after="0" w:line="300" w:lineRule="exact"/>
              <w:jc w:val="center"/>
              <w:rPr>
                <w:rFonts w:hint="default" w:ascii="Times New Roman" w:hAnsi="Times New Roman" w:eastAsia="仿宋_GB2312" w:cs="Times New Roman"/>
                <w:sz w:val="22"/>
                <w:szCs w:val="22"/>
              </w:rPr>
            </w:pPr>
          </w:p>
        </w:tc>
        <w:tc>
          <w:tcPr>
            <w:tcW w:w="1417" w:type="dxa"/>
            <w:gridSpan w:val="2"/>
            <w:noWrap w:val="0"/>
            <w:vAlign w:val="center"/>
          </w:tcPr>
          <w:p>
            <w:pPr>
              <w:widowControl/>
              <w:adjustRightInd w:val="0"/>
              <w:snapToGrid w:val="0"/>
              <w:spacing w:after="0" w:line="300" w:lineRule="exact"/>
              <w:jc w:val="center"/>
              <w:rPr>
                <w:rFonts w:hint="default" w:ascii="Times New Roman" w:hAnsi="Times New Roman" w:eastAsia="仿宋_GB2312" w:cs="Times New Roman"/>
                <w:sz w:val="22"/>
                <w:szCs w:val="22"/>
              </w:rPr>
            </w:pPr>
            <w:r>
              <w:rPr>
                <w:rFonts w:hint="default" w:ascii="Times New Roman" w:hAnsi="Times New Roman" w:eastAsia="仿宋_GB2312" w:cs="Times New Roman"/>
                <w:sz w:val="22"/>
                <w:szCs w:val="22"/>
              </w:rPr>
              <w:t>技能等级</w:t>
            </w:r>
          </w:p>
        </w:tc>
        <w:tc>
          <w:tcPr>
            <w:tcW w:w="1848" w:type="dxa"/>
            <w:noWrap w:val="0"/>
            <w:vAlign w:val="center"/>
          </w:tcPr>
          <w:p>
            <w:pPr>
              <w:widowControl/>
              <w:adjustRightInd w:val="0"/>
              <w:snapToGrid w:val="0"/>
              <w:spacing w:after="0" w:line="300" w:lineRule="exact"/>
              <w:jc w:val="center"/>
              <w:rPr>
                <w:rFonts w:hint="default" w:ascii="Times New Roman" w:hAnsi="Times New Roman" w:eastAsia="仿宋_GB2312" w:cs="Times New Roman"/>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trPr>
        <w:tc>
          <w:tcPr>
            <w:tcW w:w="1555" w:type="dxa"/>
            <w:noWrap w:val="0"/>
            <w:vAlign w:val="center"/>
          </w:tcPr>
          <w:p>
            <w:pPr>
              <w:widowControl/>
              <w:adjustRightInd w:val="0"/>
              <w:snapToGrid w:val="0"/>
              <w:spacing w:after="0" w:line="300" w:lineRule="exact"/>
              <w:jc w:val="center"/>
              <w:rPr>
                <w:rFonts w:hint="default" w:ascii="Times New Roman" w:hAnsi="Times New Roman" w:eastAsia="仿宋_GB2312" w:cs="Times New Roman"/>
                <w:sz w:val="22"/>
                <w:szCs w:val="22"/>
              </w:rPr>
            </w:pPr>
            <w:r>
              <w:rPr>
                <w:rFonts w:hint="default" w:ascii="Times New Roman" w:hAnsi="Times New Roman" w:eastAsia="仿宋_GB2312" w:cs="Times New Roman"/>
                <w:sz w:val="22"/>
                <w:szCs w:val="22"/>
              </w:rPr>
              <w:t>身份证号码</w:t>
            </w:r>
          </w:p>
        </w:tc>
        <w:tc>
          <w:tcPr>
            <w:tcW w:w="3024" w:type="dxa"/>
            <w:gridSpan w:val="4"/>
            <w:noWrap w:val="0"/>
            <w:vAlign w:val="center"/>
          </w:tcPr>
          <w:p>
            <w:pPr>
              <w:spacing w:after="0" w:line="300" w:lineRule="exact"/>
              <w:jc w:val="center"/>
              <w:rPr>
                <w:rFonts w:hint="default" w:ascii="Times New Roman" w:hAnsi="Times New Roman" w:eastAsia="仿宋_GB2312" w:cs="Times New Roman"/>
                <w:sz w:val="22"/>
                <w:szCs w:val="22"/>
              </w:rPr>
            </w:pPr>
          </w:p>
        </w:tc>
        <w:tc>
          <w:tcPr>
            <w:tcW w:w="1512" w:type="dxa"/>
            <w:noWrap w:val="0"/>
            <w:vAlign w:val="center"/>
          </w:tcPr>
          <w:p>
            <w:pPr>
              <w:spacing w:after="0" w:line="300" w:lineRule="exact"/>
              <w:jc w:val="center"/>
              <w:rPr>
                <w:rFonts w:hint="default" w:ascii="Times New Roman" w:hAnsi="Times New Roman" w:eastAsia="仿宋_GB2312" w:cs="Times New Roman"/>
                <w:sz w:val="22"/>
                <w:szCs w:val="22"/>
              </w:rPr>
            </w:pPr>
            <w:r>
              <w:rPr>
                <w:rFonts w:hint="default" w:ascii="Times New Roman" w:hAnsi="Times New Roman" w:eastAsia="仿宋_GB2312" w:cs="Times New Roman"/>
                <w:sz w:val="22"/>
                <w:szCs w:val="22"/>
              </w:rPr>
              <w:t>联系电话</w:t>
            </w:r>
          </w:p>
        </w:tc>
        <w:tc>
          <w:tcPr>
            <w:tcW w:w="3265" w:type="dxa"/>
            <w:gridSpan w:val="3"/>
            <w:noWrap w:val="0"/>
            <w:vAlign w:val="center"/>
          </w:tcPr>
          <w:p>
            <w:pPr>
              <w:spacing w:after="0" w:line="300" w:lineRule="exact"/>
              <w:jc w:val="center"/>
              <w:rPr>
                <w:rFonts w:hint="default" w:ascii="Times New Roman" w:hAnsi="Times New Roman" w:eastAsia="仿宋_GB2312" w:cs="Times New Roman"/>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jc w:val="center"/>
        </w:trPr>
        <w:tc>
          <w:tcPr>
            <w:tcW w:w="3165" w:type="dxa"/>
            <w:gridSpan w:val="3"/>
            <w:noWrap w:val="0"/>
            <w:vAlign w:val="center"/>
          </w:tcPr>
          <w:p>
            <w:pPr>
              <w:widowControl/>
              <w:adjustRightInd w:val="0"/>
              <w:snapToGrid w:val="0"/>
              <w:spacing w:after="0" w:line="300" w:lineRule="exact"/>
              <w:jc w:val="center"/>
              <w:rPr>
                <w:rFonts w:hint="default" w:ascii="Times New Roman" w:hAnsi="Times New Roman" w:eastAsia="仿宋_GB2312" w:cs="Times New Roman"/>
                <w:sz w:val="22"/>
                <w:szCs w:val="22"/>
              </w:rPr>
            </w:pPr>
            <w:r>
              <w:rPr>
                <w:rFonts w:hint="default" w:ascii="Times New Roman" w:hAnsi="Times New Roman" w:eastAsia="仿宋_GB2312" w:cs="Times New Roman"/>
                <w:sz w:val="22"/>
                <w:szCs w:val="22"/>
              </w:rPr>
              <w:t>毕业学校及专业</w:t>
            </w:r>
          </w:p>
        </w:tc>
        <w:tc>
          <w:tcPr>
            <w:tcW w:w="2926" w:type="dxa"/>
            <w:gridSpan w:val="3"/>
            <w:noWrap w:val="0"/>
            <w:vAlign w:val="center"/>
          </w:tcPr>
          <w:p>
            <w:pPr>
              <w:spacing w:after="0" w:line="300" w:lineRule="exact"/>
              <w:rPr>
                <w:rFonts w:hint="default" w:ascii="Times New Roman" w:hAnsi="Times New Roman" w:eastAsia="仿宋_GB2312" w:cs="Times New Roman"/>
                <w:sz w:val="22"/>
                <w:szCs w:val="22"/>
              </w:rPr>
            </w:pPr>
          </w:p>
        </w:tc>
        <w:tc>
          <w:tcPr>
            <w:tcW w:w="1417" w:type="dxa"/>
            <w:gridSpan w:val="2"/>
            <w:noWrap w:val="0"/>
            <w:vAlign w:val="center"/>
          </w:tcPr>
          <w:p>
            <w:pPr>
              <w:spacing w:after="0" w:line="300" w:lineRule="exact"/>
              <w:jc w:val="center"/>
              <w:rPr>
                <w:rFonts w:hint="default" w:ascii="Times New Roman" w:hAnsi="Times New Roman" w:eastAsia="仿宋_GB2312" w:cs="Times New Roman"/>
                <w:sz w:val="22"/>
                <w:szCs w:val="22"/>
              </w:rPr>
            </w:pPr>
            <w:r>
              <w:rPr>
                <w:rFonts w:hint="default" w:ascii="Times New Roman" w:hAnsi="Times New Roman" w:eastAsia="仿宋_GB2312" w:cs="Times New Roman"/>
                <w:sz w:val="22"/>
                <w:szCs w:val="22"/>
              </w:rPr>
              <w:t>毕业时间</w:t>
            </w:r>
          </w:p>
        </w:tc>
        <w:tc>
          <w:tcPr>
            <w:tcW w:w="1848" w:type="dxa"/>
            <w:noWrap w:val="0"/>
            <w:vAlign w:val="center"/>
          </w:tcPr>
          <w:p>
            <w:pPr>
              <w:spacing w:after="0" w:line="300" w:lineRule="exact"/>
              <w:rPr>
                <w:rFonts w:hint="default" w:ascii="Times New Roman" w:hAnsi="Times New Roman" w:eastAsia="仿宋_GB2312" w:cs="Times New Roman"/>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165" w:type="dxa"/>
            <w:gridSpan w:val="3"/>
            <w:noWrap w:val="0"/>
            <w:vAlign w:val="center"/>
          </w:tcPr>
          <w:p>
            <w:pPr>
              <w:widowControl/>
              <w:adjustRightInd w:val="0"/>
              <w:snapToGrid w:val="0"/>
              <w:spacing w:after="0" w:line="300" w:lineRule="exact"/>
              <w:jc w:val="center"/>
              <w:rPr>
                <w:rFonts w:hint="default" w:ascii="Times New Roman" w:hAnsi="Times New Roman" w:eastAsia="仿宋_GB2312" w:cs="Times New Roman"/>
                <w:sz w:val="22"/>
                <w:szCs w:val="22"/>
              </w:rPr>
            </w:pPr>
            <w:r>
              <w:rPr>
                <w:rFonts w:hint="default" w:ascii="Times New Roman" w:hAnsi="Times New Roman" w:eastAsia="仿宋_GB2312" w:cs="Times New Roman"/>
                <w:sz w:val="22"/>
                <w:szCs w:val="22"/>
              </w:rPr>
              <w:t>工作单位及职务</w:t>
            </w:r>
          </w:p>
        </w:tc>
        <w:tc>
          <w:tcPr>
            <w:tcW w:w="6191" w:type="dxa"/>
            <w:gridSpan w:val="6"/>
            <w:noWrap w:val="0"/>
            <w:vAlign w:val="center"/>
          </w:tcPr>
          <w:p>
            <w:pPr>
              <w:spacing w:after="0" w:line="300" w:lineRule="exact"/>
              <w:rPr>
                <w:rFonts w:hint="default" w:ascii="Times New Roman" w:hAnsi="Times New Roman" w:eastAsia="仿宋_GB2312" w:cs="Times New Roman"/>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2179" w:type="dxa"/>
            <w:gridSpan w:val="2"/>
            <w:noWrap w:val="0"/>
            <w:vAlign w:val="center"/>
          </w:tcPr>
          <w:p>
            <w:pPr>
              <w:widowControl/>
              <w:adjustRightInd w:val="0"/>
              <w:snapToGrid w:val="0"/>
              <w:spacing w:after="0" w:line="300" w:lineRule="exact"/>
              <w:jc w:val="center"/>
              <w:rPr>
                <w:rFonts w:hint="default" w:ascii="Times New Roman" w:hAnsi="Times New Roman" w:eastAsia="仿宋_GB2312" w:cs="Times New Roman"/>
                <w:sz w:val="22"/>
                <w:szCs w:val="22"/>
              </w:rPr>
            </w:pPr>
            <w:r>
              <w:rPr>
                <w:rFonts w:hint="default" w:ascii="Times New Roman" w:hAnsi="Times New Roman" w:eastAsia="仿宋_GB2312" w:cs="Times New Roman"/>
                <w:sz w:val="22"/>
                <w:szCs w:val="22"/>
              </w:rPr>
              <w:t>来安吉工作</w:t>
            </w:r>
          </w:p>
          <w:p>
            <w:pPr>
              <w:widowControl/>
              <w:adjustRightInd w:val="0"/>
              <w:snapToGrid w:val="0"/>
              <w:spacing w:after="0" w:line="300" w:lineRule="exact"/>
              <w:jc w:val="center"/>
              <w:rPr>
                <w:rFonts w:hint="default" w:ascii="Times New Roman" w:hAnsi="Times New Roman" w:eastAsia="仿宋_GB2312" w:cs="Times New Roman"/>
                <w:sz w:val="22"/>
                <w:szCs w:val="22"/>
              </w:rPr>
            </w:pPr>
            <w:r>
              <w:rPr>
                <w:rFonts w:hint="default" w:ascii="Times New Roman" w:hAnsi="Times New Roman" w:eastAsia="仿宋_GB2312" w:cs="Times New Roman"/>
                <w:sz w:val="22"/>
                <w:szCs w:val="22"/>
              </w:rPr>
              <w:t>时间</w:t>
            </w:r>
          </w:p>
        </w:tc>
        <w:tc>
          <w:tcPr>
            <w:tcW w:w="2352" w:type="dxa"/>
            <w:gridSpan w:val="2"/>
            <w:noWrap w:val="0"/>
            <w:vAlign w:val="center"/>
          </w:tcPr>
          <w:p>
            <w:pPr>
              <w:spacing w:after="0" w:line="300" w:lineRule="exact"/>
              <w:rPr>
                <w:rFonts w:hint="default" w:ascii="Times New Roman" w:hAnsi="Times New Roman" w:eastAsia="仿宋_GB2312" w:cs="Times New Roman"/>
                <w:sz w:val="22"/>
                <w:szCs w:val="22"/>
              </w:rPr>
            </w:pPr>
          </w:p>
        </w:tc>
        <w:tc>
          <w:tcPr>
            <w:tcW w:w="2268" w:type="dxa"/>
            <w:gridSpan w:val="3"/>
            <w:noWrap w:val="0"/>
            <w:vAlign w:val="center"/>
          </w:tcPr>
          <w:p>
            <w:pPr>
              <w:spacing w:after="0" w:line="300" w:lineRule="exact"/>
              <w:jc w:val="center"/>
              <w:rPr>
                <w:rFonts w:hint="default" w:ascii="Times New Roman" w:hAnsi="Times New Roman" w:eastAsia="仿宋_GB2312" w:cs="Times New Roman"/>
                <w:sz w:val="22"/>
                <w:szCs w:val="22"/>
              </w:rPr>
            </w:pPr>
            <w:r>
              <w:rPr>
                <w:rFonts w:hint="default" w:ascii="Times New Roman" w:hAnsi="Times New Roman" w:eastAsia="仿宋_GB2312" w:cs="Times New Roman"/>
                <w:sz w:val="22"/>
                <w:szCs w:val="22"/>
              </w:rPr>
              <w:t>来安吉首次缴纳社保时间</w:t>
            </w:r>
          </w:p>
        </w:tc>
        <w:tc>
          <w:tcPr>
            <w:tcW w:w="2557" w:type="dxa"/>
            <w:gridSpan w:val="2"/>
            <w:noWrap w:val="0"/>
            <w:vAlign w:val="center"/>
          </w:tcPr>
          <w:p>
            <w:pPr>
              <w:spacing w:after="0" w:line="300" w:lineRule="exact"/>
              <w:rPr>
                <w:rFonts w:hint="default" w:ascii="Times New Roman" w:hAnsi="Times New Roman" w:eastAsia="仿宋_GB2312" w:cs="Times New Roman"/>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8" w:hRule="atLeast"/>
          <w:jc w:val="center"/>
        </w:trPr>
        <w:tc>
          <w:tcPr>
            <w:tcW w:w="2179" w:type="dxa"/>
            <w:gridSpan w:val="2"/>
            <w:noWrap w:val="0"/>
            <w:vAlign w:val="center"/>
          </w:tcPr>
          <w:p>
            <w:pPr>
              <w:widowControl/>
              <w:adjustRightInd w:val="0"/>
              <w:snapToGrid w:val="0"/>
              <w:spacing w:after="0" w:line="300" w:lineRule="exact"/>
              <w:jc w:val="center"/>
              <w:rPr>
                <w:rFonts w:hint="default" w:ascii="Times New Roman" w:hAnsi="Times New Roman" w:eastAsia="仿宋_GB2312" w:cs="Times New Roman"/>
                <w:sz w:val="22"/>
                <w:szCs w:val="22"/>
              </w:rPr>
            </w:pPr>
            <w:r>
              <w:rPr>
                <w:rFonts w:hint="default" w:ascii="Times New Roman" w:hAnsi="Times New Roman" w:eastAsia="仿宋_GB2312" w:cs="Times New Roman"/>
                <w:sz w:val="22"/>
                <w:szCs w:val="22"/>
              </w:rPr>
              <w:t>所属人才类别</w:t>
            </w:r>
          </w:p>
        </w:tc>
        <w:tc>
          <w:tcPr>
            <w:tcW w:w="7177" w:type="dxa"/>
            <w:gridSpan w:val="7"/>
            <w:noWrap w:val="0"/>
            <w:vAlign w:val="top"/>
          </w:tcPr>
          <w:p>
            <w:pPr>
              <w:spacing w:after="0" w:line="300" w:lineRule="exact"/>
              <w:rPr>
                <w:rFonts w:hint="default" w:ascii="Times New Roman" w:hAnsi="Times New Roman" w:eastAsia="仿宋_GB2312" w:cs="Times New Roman"/>
                <w:sz w:val="22"/>
                <w:szCs w:val="22"/>
              </w:rPr>
            </w:pPr>
            <w:r>
              <w:rPr>
                <w:rFonts w:hint="default" w:ascii="Times New Roman" w:hAnsi="Times New Roman" w:eastAsia="仿宋_GB2312" w:cs="Times New Roman"/>
                <w:sz w:val="22"/>
                <w:szCs w:val="22"/>
              </w:rPr>
              <w:t>□全日制博士研究生      □正高职称       □特级技师</w:t>
            </w:r>
          </w:p>
          <w:p>
            <w:pPr>
              <w:spacing w:after="0" w:line="300" w:lineRule="exact"/>
              <w:rPr>
                <w:rFonts w:hint="default" w:ascii="Times New Roman" w:hAnsi="Times New Roman" w:eastAsia="仿宋_GB2312" w:cs="Times New Roman"/>
                <w:sz w:val="22"/>
                <w:szCs w:val="22"/>
              </w:rPr>
            </w:pPr>
            <w:r>
              <w:rPr>
                <w:rFonts w:hint="default" w:ascii="Times New Roman" w:hAnsi="Times New Roman" w:eastAsia="仿宋_GB2312" w:cs="Times New Roman"/>
                <w:sz w:val="22"/>
                <w:szCs w:val="22"/>
              </w:rPr>
              <w:t>□全日制硕士研究生      □副高职称       □高级技师</w:t>
            </w:r>
          </w:p>
          <w:p>
            <w:pPr>
              <w:spacing w:after="0" w:line="300" w:lineRule="exact"/>
              <w:ind w:right="-103" w:rightChars="-49"/>
              <w:rPr>
                <w:rFonts w:hint="default" w:ascii="Times New Roman" w:hAnsi="Times New Roman" w:eastAsia="仿宋_GB2312" w:cs="Times New Roman"/>
                <w:sz w:val="22"/>
                <w:szCs w:val="22"/>
              </w:rPr>
            </w:pPr>
            <w:r>
              <w:rPr>
                <w:rFonts w:hint="default" w:ascii="Times New Roman" w:hAnsi="Times New Roman" w:eastAsia="仿宋_GB2312" w:cs="Times New Roman"/>
                <w:sz w:val="22"/>
                <w:szCs w:val="22"/>
              </w:rPr>
              <w:t xml:space="preserve">□“双一流”高校或学科全日制本科毕业生  </w:t>
            </w:r>
            <w:r>
              <w:rPr>
                <w:rFonts w:hint="eastAsia" w:eastAsia="仿宋_GB2312" w:cs="Times New Roman"/>
                <w:sz w:val="22"/>
                <w:szCs w:val="22"/>
                <w:lang w:val="en-US" w:eastAsia="zh-CN"/>
              </w:rPr>
              <w:t xml:space="preserve"> </w:t>
            </w:r>
            <w:r>
              <w:rPr>
                <w:rFonts w:hint="default" w:ascii="Times New Roman" w:hAnsi="Times New Roman" w:eastAsia="仿宋_GB2312" w:cs="Times New Roman"/>
                <w:sz w:val="22"/>
                <w:szCs w:val="22"/>
              </w:rPr>
              <w:t xml:space="preserve"> □技师</w:t>
            </w:r>
          </w:p>
          <w:p>
            <w:pPr>
              <w:spacing w:after="0" w:line="300" w:lineRule="exact"/>
              <w:rPr>
                <w:rFonts w:hint="default" w:ascii="Times New Roman" w:hAnsi="Times New Roman" w:eastAsia="仿宋_GB2312" w:cs="Times New Roman"/>
                <w:sz w:val="22"/>
                <w:szCs w:val="22"/>
              </w:rPr>
            </w:pPr>
            <w:r>
              <w:rPr>
                <w:rFonts w:hint="default" w:ascii="Times New Roman" w:hAnsi="Times New Roman" w:eastAsia="仿宋_GB2312" w:cs="Times New Roman"/>
                <w:sz w:val="22"/>
                <w:szCs w:val="22"/>
              </w:rPr>
              <w:t>□其他全日制本科毕业生  □高级工</w:t>
            </w:r>
          </w:p>
          <w:p>
            <w:pPr>
              <w:spacing w:after="0" w:line="300" w:lineRule="exact"/>
              <w:rPr>
                <w:rFonts w:hint="default" w:ascii="Times New Roman" w:hAnsi="Times New Roman" w:eastAsia="仿宋_GB2312" w:cs="Times New Roman"/>
                <w:sz w:val="22"/>
                <w:szCs w:val="22"/>
              </w:rPr>
            </w:pPr>
            <w:r>
              <w:rPr>
                <w:rFonts w:hint="default" w:ascii="Times New Roman" w:hAnsi="Times New Roman" w:eastAsia="仿宋_GB2312" w:cs="Times New Roman"/>
                <w:sz w:val="22"/>
                <w:szCs w:val="22"/>
              </w:rPr>
              <w:t>□全日制专科高职</w:t>
            </w:r>
          </w:p>
          <w:p>
            <w:pPr>
              <w:spacing w:after="0" w:line="300" w:lineRule="exact"/>
              <w:rPr>
                <w:rFonts w:hint="default" w:ascii="Times New Roman" w:hAnsi="Times New Roman" w:eastAsia="仿宋_GB2312" w:cs="Times New Roman"/>
                <w:sz w:val="22"/>
                <w:szCs w:val="22"/>
                <w:lang w:eastAsia="zh-CN"/>
              </w:rPr>
            </w:pPr>
            <w:r>
              <w:rPr>
                <w:rFonts w:hint="default" w:ascii="Times New Roman" w:hAnsi="Times New Roman" w:eastAsia="仿宋_GB2312" w:cs="Times New Roman"/>
                <w:sz w:val="22"/>
                <w:szCs w:val="22"/>
              </w:rPr>
              <w:t>□</w:t>
            </w:r>
            <w:r>
              <w:rPr>
                <w:rFonts w:hint="default" w:ascii="Times New Roman" w:hAnsi="Times New Roman" w:eastAsia="仿宋_GB2312" w:cs="Times New Roman"/>
                <w:sz w:val="22"/>
                <w:szCs w:val="22"/>
                <w:lang w:eastAsia="zh-CN"/>
              </w:rPr>
              <w:t>高中毕业生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2179" w:type="dxa"/>
            <w:gridSpan w:val="2"/>
            <w:noWrap w:val="0"/>
            <w:vAlign w:val="center"/>
          </w:tcPr>
          <w:p>
            <w:pPr>
              <w:widowControl/>
              <w:adjustRightInd w:val="0"/>
              <w:snapToGrid w:val="0"/>
              <w:spacing w:after="0" w:line="300" w:lineRule="exact"/>
              <w:jc w:val="center"/>
              <w:rPr>
                <w:rFonts w:hint="default" w:ascii="Times New Roman" w:hAnsi="Times New Roman" w:eastAsia="仿宋_GB2312" w:cs="Times New Roman"/>
                <w:sz w:val="22"/>
                <w:szCs w:val="22"/>
              </w:rPr>
            </w:pPr>
            <w:r>
              <w:rPr>
                <w:rFonts w:hint="default" w:ascii="Times New Roman" w:hAnsi="Times New Roman" w:eastAsia="仿宋_GB2312" w:cs="Times New Roman"/>
                <w:sz w:val="22"/>
                <w:szCs w:val="22"/>
              </w:rPr>
              <w:t>申请安家补贴</w:t>
            </w:r>
          </w:p>
          <w:p>
            <w:pPr>
              <w:widowControl/>
              <w:adjustRightInd w:val="0"/>
              <w:snapToGrid w:val="0"/>
              <w:spacing w:after="0" w:line="300" w:lineRule="exact"/>
              <w:jc w:val="center"/>
              <w:rPr>
                <w:rFonts w:hint="default" w:ascii="Times New Roman" w:hAnsi="Times New Roman" w:eastAsia="仿宋_GB2312" w:cs="Times New Roman"/>
                <w:sz w:val="22"/>
                <w:szCs w:val="22"/>
              </w:rPr>
            </w:pPr>
            <w:r>
              <w:rPr>
                <w:rFonts w:hint="default" w:ascii="Times New Roman" w:hAnsi="Times New Roman" w:eastAsia="仿宋_GB2312" w:cs="Times New Roman"/>
                <w:sz w:val="22"/>
                <w:szCs w:val="22"/>
              </w:rPr>
              <w:t>额度（万元）</w:t>
            </w:r>
          </w:p>
        </w:tc>
        <w:tc>
          <w:tcPr>
            <w:tcW w:w="2352" w:type="dxa"/>
            <w:gridSpan w:val="2"/>
            <w:noWrap w:val="0"/>
            <w:vAlign w:val="center"/>
          </w:tcPr>
          <w:p>
            <w:pPr>
              <w:spacing w:after="0" w:line="320" w:lineRule="exact"/>
              <w:jc w:val="center"/>
              <w:rPr>
                <w:rFonts w:hint="default" w:ascii="Times New Roman" w:hAnsi="Times New Roman" w:eastAsia="仿宋_GB2312" w:cs="Times New Roman"/>
                <w:sz w:val="22"/>
                <w:szCs w:val="22"/>
              </w:rPr>
            </w:pPr>
          </w:p>
        </w:tc>
        <w:tc>
          <w:tcPr>
            <w:tcW w:w="2268" w:type="dxa"/>
            <w:gridSpan w:val="3"/>
            <w:noWrap w:val="0"/>
            <w:vAlign w:val="center"/>
          </w:tcPr>
          <w:p>
            <w:pPr>
              <w:spacing w:after="0" w:line="320" w:lineRule="exact"/>
              <w:jc w:val="center"/>
              <w:rPr>
                <w:rFonts w:hint="default" w:ascii="Times New Roman" w:hAnsi="Times New Roman" w:eastAsia="仿宋_GB2312" w:cs="Times New Roman"/>
                <w:sz w:val="22"/>
                <w:szCs w:val="22"/>
              </w:rPr>
            </w:pPr>
            <w:r>
              <w:rPr>
                <w:rFonts w:hint="default" w:ascii="Times New Roman" w:hAnsi="Times New Roman" w:eastAsia="仿宋_GB2312" w:cs="Times New Roman"/>
                <w:sz w:val="22"/>
                <w:szCs w:val="22"/>
              </w:rPr>
              <w:t>已兑现安家补贴额度（万元）</w:t>
            </w:r>
          </w:p>
        </w:tc>
        <w:tc>
          <w:tcPr>
            <w:tcW w:w="2557" w:type="dxa"/>
            <w:gridSpan w:val="2"/>
            <w:noWrap w:val="0"/>
            <w:vAlign w:val="center"/>
          </w:tcPr>
          <w:p>
            <w:pPr>
              <w:spacing w:after="0" w:line="320" w:lineRule="exact"/>
              <w:jc w:val="center"/>
              <w:rPr>
                <w:rFonts w:hint="default" w:ascii="Times New Roman" w:hAnsi="Times New Roman" w:eastAsia="仿宋_GB2312" w:cs="Times New Roman"/>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2179" w:type="dxa"/>
            <w:gridSpan w:val="2"/>
            <w:noWrap w:val="0"/>
            <w:vAlign w:val="center"/>
          </w:tcPr>
          <w:p>
            <w:pPr>
              <w:spacing w:after="0" w:line="360" w:lineRule="exact"/>
              <w:jc w:val="center"/>
              <w:rPr>
                <w:rFonts w:hint="default" w:ascii="Times New Roman" w:hAnsi="Times New Roman" w:eastAsia="仿宋_GB2312" w:cs="Times New Roman"/>
                <w:sz w:val="22"/>
                <w:szCs w:val="22"/>
              </w:rPr>
            </w:pPr>
            <w:r>
              <w:rPr>
                <w:rFonts w:hint="default" w:ascii="Times New Roman" w:hAnsi="Times New Roman" w:eastAsia="仿宋_GB2312" w:cs="Times New Roman"/>
                <w:sz w:val="22"/>
                <w:szCs w:val="22"/>
              </w:rPr>
              <w:t>申请购房补贴</w:t>
            </w:r>
          </w:p>
          <w:p>
            <w:pPr>
              <w:widowControl/>
              <w:adjustRightInd w:val="0"/>
              <w:snapToGrid w:val="0"/>
              <w:spacing w:after="0" w:line="300" w:lineRule="exact"/>
              <w:jc w:val="center"/>
              <w:rPr>
                <w:rFonts w:hint="default" w:ascii="Times New Roman" w:hAnsi="Times New Roman" w:eastAsia="仿宋_GB2312" w:cs="Times New Roman"/>
                <w:sz w:val="22"/>
                <w:szCs w:val="22"/>
              </w:rPr>
            </w:pPr>
            <w:r>
              <w:rPr>
                <w:rFonts w:hint="default" w:ascii="Times New Roman" w:hAnsi="Times New Roman" w:eastAsia="仿宋_GB2312" w:cs="Times New Roman"/>
                <w:sz w:val="22"/>
                <w:szCs w:val="22"/>
              </w:rPr>
              <w:t>额度（万元）</w:t>
            </w:r>
          </w:p>
        </w:tc>
        <w:tc>
          <w:tcPr>
            <w:tcW w:w="2352" w:type="dxa"/>
            <w:gridSpan w:val="2"/>
            <w:noWrap w:val="0"/>
            <w:vAlign w:val="center"/>
          </w:tcPr>
          <w:p>
            <w:pPr>
              <w:spacing w:after="0" w:line="320" w:lineRule="exact"/>
              <w:jc w:val="center"/>
              <w:rPr>
                <w:rFonts w:hint="default" w:ascii="Times New Roman" w:hAnsi="Times New Roman" w:eastAsia="仿宋_GB2312" w:cs="Times New Roman"/>
                <w:sz w:val="22"/>
                <w:szCs w:val="22"/>
              </w:rPr>
            </w:pPr>
          </w:p>
        </w:tc>
        <w:tc>
          <w:tcPr>
            <w:tcW w:w="2268" w:type="dxa"/>
            <w:gridSpan w:val="3"/>
            <w:noWrap w:val="0"/>
            <w:vAlign w:val="center"/>
          </w:tcPr>
          <w:p>
            <w:pPr>
              <w:spacing w:after="0" w:line="320" w:lineRule="exact"/>
              <w:jc w:val="center"/>
              <w:rPr>
                <w:rFonts w:hint="default" w:ascii="Times New Roman" w:hAnsi="Times New Roman" w:eastAsia="仿宋_GB2312" w:cs="Times New Roman"/>
                <w:sz w:val="22"/>
                <w:szCs w:val="22"/>
              </w:rPr>
            </w:pPr>
            <w:r>
              <w:rPr>
                <w:rFonts w:hint="default" w:ascii="Times New Roman" w:hAnsi="Times New Roman" w:eastAsia="仿宋_GB2312" w:cs="Times New Roman"/>
                <w:sz w:val="22"/>
                <w:szCs w:val="22"/>
              </w:rPr>
              <w:t>已兑现安家补贴</w:t>
            </w:r>
          </w:p>
          <w:p>
            <w:pPr>
              <w:spacing w:after="0" w:line="320" w:lineRule="exact"/>
              <w:jc w:val="center"/>
              <w:rPr>
                <w:rFonts w:hint="default" w:ascii="Times New Roman" w:hAnsi="Times New Roman" w:eastAsia="仿宋_GB2312" w:cs="Times New Roman"/>
                <w:sz w:val="22"/>
                <w:szCs w:val="22"/>
              </w:rPr>
            </w:pPr>
            <w:r>
              <w:rPr>
                <w:rFonts w:hint="default" w:ascii="Times New Roman" w:hAnsi="Times New Roman" w:eastAsia="仿宋_GB2312" w:cs="Times New Roman"/>
                <w:sz w:val="22"/>
                <w:szCs w:val="22"/>
              </w:rPr>
              <w:t>额度（万元）</w:t>
            </w:r>
          </w:p>
        </w:tc>
        <w:tc>
          <w:tcPr>
            <w:tcW w:w="2557" w:type="dxa"/>
            <w:gridSpan w:val="2"/>
            <w:noWrap w:val="0"/>
            <w:vAlign w:val="center"/>
          </w:tcPr>
          <w:p>
            <w:pPr>
              <w:spacing w:after="0" w:line="320" w:lineRule="exact"/>
              <w:jc w:val="center"/>
              <w:rPr>
                <w:rFonts w:hint="default" w:ascii="Times New Roman" w:hAnsi="Times New Roman" w:eastAsia="仿宋_GB2312" w:cs="Times New Roman"/>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2179" w:type="dxa"/>
            <w:gridSpan w:val="2"/>
            <w:noWrap w:val="0"/>
            <w:vAlign w:val="center"/>
          </w:tcPr>
          <w:p>
            <w:pPr>
              <w:spacing w:after="0" w:line="360" w:lineRule="exact"/>
              <w:jc w:val="center"/>
              <w:rPr>
                <w:rFonts w:hint="default" w:ascii="Times New Roman" w:hAnsi="Times New Roman" w:eastAsia="仿宋_GB2312" w:cs="Times New Roman"/>
                <w:sz w:val="22"/>
                <w:szCs w:val="22"/>
              </w:rPr>
            </w:pPr>
            <w:r>
              <w:rPr>
                <w:rFonts w:hint="default" w:ascii="Times New Roman" w:hAnsi="Times New Roman" w:eastAsia="仿宋_GB2312" w:cs="Times New Roman"/>
                <w:sz w:val="22"/>
                <w:szCs w:val="22"/>
              </w:rPr>
              <w:t>申请租房（生活）</w:t>
            </w:r>
          </w:p>
          <w:p>
            <w:pPr>
              <w:widowControl/>
              <w:adjustRightInd w:val="0"/>
              <w:snapToGrid w:val="0"/>
              <w:spacing w:after="0" w:line="300" w:lineRule="exact"/>
              <w:jc w:val="center"/>
              <w:rPr>
                <w:rFonts w:hint="default" w:ascii="Times New Roman" w:hAnsi="Times New Roman" w:eastAsia="仿宋_GB2312" w:cs="Times New Roman"/>
                <w:sz w:val="22"/>
                <w:szCs w:val="22"/>
              </w:rPr>
            </w:pPr>
            <w:r>
              <w:rPr>
                <w:rFonts w:hint="default" w:ascii="Times New Roman" w:hAnsi="Times New Roman" w:eastAsia="仿宋_GB2312" w:cs="Times New Roman"/>
                <w:sz w:val="22"/>
                <w:szCs w:val="22"/>
              </w:rPr>
              <w:t>补贴额度（万元）</w:t>
            </w:r>
          </w:p>
        </w:tc>
        <w:tc>
          <w:tcPr>
            <w:tcW w:w="2352" w:type="dxa"/>
            <w:gridSpan w:val="2"/>
            <w:noWrap w:val="0"/>
            <w:vAlign w:val="center"/>
          </w:tcPr>
          <w:p>
            <w:pPr>
              <w:spacing w:after="0" w:line="320" w:lineRule="exact"/>
              <w:jc w:val="center"/>
              <w:rPr>
                <w:rFonts w:hint="default" w:ascii="Times New Roman" w:hAnsi="Times New Roman" w:eastAsia="仿宋_GB2312" w:cs="Times New Roman"/>
                <w:sz w:val="22"/>
                <w:szCs w:val="22"/>
              </w:rPr>
            </w:pPr>
          </w:p>
        </w:tc>
        <w:tc>
          <w:tcPr>
            <w:tcW w:w="2268" w:type="dxa"/>
            <w:gridSpan w:val="3"/>
            <w:noWrap w:val="0"/>
            <w:vAlign w:val="center"/>
          </w:tcPr>
          <w:p>
            <w:pPr>
              <w:spacing w:after="0" w:line="360" w:lineRule="exact"/>
              <w:jc w:val="center"/>
              <w:rPr>
                <w:rFonts w:hint="default" w:ascii="Times New Roman" w:hAnsi="Times New Roman" w:eastAsia="仿宋_GB2312" w:cs="Times New Roman"/>
                <w:sz w:val="22"/>
                <w:szCs w:val="22"/>
              </w:rPr>
            </w:pPr>
            <w:r>
              <w:rPr>
                <w:rFonts w:hint="default" w:ascii="Times New Roman" w:hAnsi="Times New Roman" w:eastAsia="仿宋_GB2312" w:cs="Times New Roman"/>
                <w:sz w:val="22"/>
                <w:szCs w:val="22"/>
              </w:rPr>
              <w:t>已兑现租房（生活）</w:t>
            </w:r>
          </w:p>
          <w:p>
            <w:pPr>
              <w:spacing w:after="0" w:line="320" w:lineRule="exact"/>
              <w:jc w:val="center"/>
              <w:rPr>
                <w:rFonts w:hint="default" w:ascii="Times New Roman" w:hAnsi="Times New Roman" w:eastAsia="仿宋_GB2312" w:cs="Times New Roman"/>
                <w:sz w:val="22"/>
                <w:szCs w:val="22"/>
              </w:rPr>
            </w:pPr>
            <w:r>
              <w:rPr>
                <w:rFonts w:hint="default" w:ascii="Times New Roman" w:hAnsi="Times New Roman" w:eastAsia="仿宋_GB2312" w:cs="Times New Roman"/>
                <w:sz w:val="22"/>
                <w:szCs w:val="22"/>
              </w:rPr>
              <w:t>补贴额度（万元）</w:t>
            </w:r>
          </w:p>
        </w:tc>
        <w:tc>
          <w:tcPr>
            <w:tcW w:w="2557" w:type="dxa"/>
            <w:gridSpan w:val="2"/>
            <w:noWrap w:val="0"/>
            <w:vAlign w:val="center"/>
          </w:tcPr>
          <w:p>
            <w:pPr>
              <w:spacing w:after="0" w:line="320" w:lineRule="exact"/>
              <w:jc w:val="center"/>
              <w:rPr>
                <w:rFonts w:hint="default" w:ascii="Times New Roman" w:hAnsi="Times New Roman" w:eastAsia="仿宋_GB2312" w:cs="Times New Roman"/>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179" w:type="dxa"/>
            <w:gridSpan w:val="2"/>
            <w:noWrap w:val="0"/>
            <w:vAlign w:val="center"/>
          </w:tcPr>
          <w:p>
            <w:pPr>
              <w:widowControl/>
              <w:adjustRightInd w:val="0"/>
              <w:snapToGrid w:val="0"/>
              <w:spacing w:after="0" w:line="300" w:lineRule="exact"/>
              <w:jc w:val="center"/>
              <w:rPr>
                <w:rFonts w:hint="default" w:ascii="Times New Roman" w:hAnsi="Times New Roman" w:eastAsia="仿宋_GB2312" w:cs="Times New Roman"/>
                <w:sz w:val="22"/>
                <w:szCs w:val="22"/>
              </w:rPr>
            </w:pPr>
            <w:r>
              <w:rPr>
                <w:rFonts w:hint="default" w:ascii="Times New Roman" w:hAnsi="Times New Roman" w:eastAsia="仿宋_GB2312" w:cs="Times New Roman"/>
                <w:sz w:val="22"/>
                <w:szCs w:val="22"/>
              </w:rPr>
              <w:t>社保卡开户</w:t>
            </w:r>
          </w:p>
          <w:p>
            <w:pPr>
              <w:widowControl/>
              <w:adjustRightInd w:val="0"/>
              <w:snapToGrid w:val="0"/>
              <w:spacing w:after="0" w:line="300" w:lineRule="exact"/>
              <w:jc w:val="center"/>
              <w:rPr>
                <w:rFonts w:hint="default" w:ascii="Times New Roman" w:hAnsi="Times New Roman" w:eastAsia="仿宋_GB2312" w:cs="Times New Roman"/>
                <w:sz w:val="22"/>
                <w:szCs w:val="22"/>
              </w:rPr>
            </w:pPr>
            <w:r>
              <w:rPr>
                <w:rFonts w:hint="default" w:ascii="Times New Roman" w:hAnsi="Times New Roman" w:eastAsia="仿宋_GB2312" w:cs="Times New Roman"/>
                <w:sz w:val="22"/>
                <w:szCs w:val="22"/>
              </w:rPr>
              <w:t>银行</w:t>
            </w:r>
            <w:r>
              <w:rPr>
                <w:rFonts w:hint="default" w:ascii="Times New Roman" w:hAnsi="Times New Roman" w:eastAsia="仿宋_GB2312" w:cs="Times New Roman"/>
                <w:sz w:val="22"/>
                <w:szCs w:val="22"/>
                <w:lang w:eastAsia="zh-CN"/>
              </w:rPr>
              <w:t>（</w:t>
            </w:r>
            <w:r>
              <w:rPr>
                <w:rFonts w:hint="default" w:ascii="Times New Roman" w:hAnsi="Times New Roman" w:eastAsia="仿宋_GB2312" w:cs="Times New Roman"/>
                <w:sz w:val="22"/>
                <w:szCs w:val="22"/>
                <w:lang w:val="en-US" w:eastAsia="zh-CN"/>
              </w:rPr>
              <w:t>XX支行）</w:t>
            </w:r>
          </w:p>
        </w:tc>
        <w:tc>
          <w:tcPr>
            <w:tcW w:w="2352" w:type="dxa"/>
            <w:gridSpan w:val="2"/>
            <w:noWrap w:val="0"/>
            <w:vAlign w:val="center"/>
          </w:tcPr>
          <w:p>
            <w:pPr>
              <w:spacing w:after="0" w:line="320" w:lineRule="exact"/>
              <w:rPr>
                <w:rFonts w:hint="default" w:ascii="Times New Roman" w:hAnsi="Times New Roman" w:eastAsia="仿宋_GB2312" w:cs="Times New Roman"/>
                <w:sz w:val="22"/>
                <w:szCs w:val="22"/>
              </w:rPr>
            </w:pPr>
          </w:p>
        </w:tc>
        <w:tc>
          <w:tcPr>
            <w:tcW w:w="2268" w:type="dxa"/>
            <w:gridSpan w:val="3"/>
            <w:noWrap w:val="0"/>
            <w:vAlign w:val="center"/>
          </w:tcPr>
          <w:p>
            <w:pPr>
              <w:spacing w:after="0" w:line="320" w:lineRule="exact"/>
              <w:jc w:val="center"/>
              <w:rPr>
                <w:rFonts w:hint="default" w:ascii="Times New Roman" w:hAnsi="Times New Roman" w:eastAsia="仿宋_GB2312" w:cs="Times New Roman"/>
                <w:sz w:val="22"/>
                <w:szCs w:val="22"/>
              </w:rPr>
            </w:pPr>
            <w:r>
              <w:rPr>
                <w:rFonts w:hint="default" w:ascii="Times New Roman" w:hAnsi="Times New Roman" w:eastAsia="仿宋_GB2312" w:cs="Times New Roman"/>
                <w:sz w:val="22"/>
                <w:szCs w:val="22"/>
              </w:rPr>
              <w:t>社保卡账号</w:t>
            </w:r>
          </w:p>
        </w:tc>
        <w:tc>
          <w:tcPr>
            <w:tcW w:w="2557" w:type="dxa"/>
            <w:gridSpan w:val="2"/>
            <w:noWrap w:val="0"/>
            <w:vAlign w:val="center"/>
          </w:tcPr>
          <w:p>
            <w:pPr>
              <w:spacing w:after="0" w:line="320" w:lineRule="exact"/>
              <w:rPr>
                <w:rFonts w:hint="default" w:ascii="Times New Roman" w:hAnsi="Times New Roman" w:eastAsia="仿宋_GB2312" w:cs="Times New Roman"/>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0" w:hRule="atLeast"/>
          <w:jc w:val="center"/>
        </w:trPr>
        <w:tc>
          <w:tcPr>
            <w:tcW w:w="2179" w:type="dxa"/>
            <w:gridSpan w:val="2"/>
            <w:noWrap w:val="0"/>
            <w:vAlign w:val="center"/>
          </w:tcPr>
          <w:p>
            <w:pPr>
              <w:widowControl/>
              <w:adjustRightInd w:val="0"/>
              <w:snapToGrid w:val="0"/>
              <w:spacing w:after="0" w:line="300" w:lineRule="exact"/>
              <w:jc w:val="center"/>
              <w:rPr>
                <w:rFonts w:hint="default" w:ascii="Times New Roman" w:hAnsi="Times New Roman" w:eastAsia="仿宋_GB2312" w:cs="Times New Roman"/>
                <w:sz w:val="22"/>
                <w:szCs w:val="22"/>
                <w:lang w:eastAsia="zh-CN"/>
              </w:rPr>
            </w:pPr>
            <w:r>
              <w:rPr>
                <w:rFonts w:hint="default" w:ascii="Times New Roman" w:hAnsi="Times New Roman" w:eastAsia="仿宋_GB2312" w:cs="Times New Roman"/>
                <w:sz w:val="22"/>
                <w:szCs w:val="22"/>
                <w:lang w:eastAsia="zh-CN"/>
              </w:rPr>
              <w:t>本人及单位确认</w:t>
            </w:r>
          </w:p>
        </w:tc>
        <w:tc>
          <w:tcPr>
            <w:tcW w:w="7177" w:type="dxa"/>
            <w:gridSpan w:val="7"/>
            <w:noWrap w:val="0"/>
            <w:vAlign w:val="center"/>
          </w:tcPr>
          <w:p>
            <w:pPr>
              <w:spacing w:after="0" w:line="320" w:lineRule="exact"/>
              <w:rPr>
                <w:rFonts w:hint="default" w:ascii="Times New Roman" w:hAnsi="Times New Roman" w:eastAsia="仿宋_GB2312" w:cs="Times New Roman"/>
                <w:sz w:val="22"/>
                <w:szCs w:val="22"/>
              </w:rPr>
            </w:pPr>
            <w:r>
              <w:rPr>
                <w:rFonts w:hint="default" w:ascii="Times New Roman" w:hAnsi="Times New Roman" w:eastAsia="仿宋_GB2312" w:cs="Times New Roman"/>
                <w:sz w:val="22"/>
                <w:szCs w:val="22"/>
              </w:rPr>
              <w:t>申请材料真实准确，并对所提供材料的真实性负责。</w:t>
            </w:r>
          </w:p>
          <w:p>
            <w:pPr>
              <w:spacing w:after="0" w:line="320" w:lineRule="exact"/>
              <w:ind w:firstLine="431" w:firstLineChars="196"/>
              <w:rPr>
                <w:rFonts w:hint="default" w:ascii="Times New Roman" w:hAnsi="Times New Roman" w:eastAsia="仿宋_GB2312" w:cs="Times New Roman"/>
                <w:sz w:val="22"/>
                <w:szCs w:val="22"/>
              </w:rPr>
            </w:pPr>
            <w:r>
              <w:rPr>
                <w:rFonts w:hint="default" w:ascii="Times New Roman" w:hAnsi="Times New Roman" w:eastAsia="仿宋_GB2312" w:cs="Times New Roman"/>
                <w:sz w:val="22"/>
                <w:szCs w:val="22"/>
              </w:rPr>
              <w:t xml:space="preserve">人才签字：                    </w:t>
            </w:r>
          </w:p>
          <w:p>
            <w:pPr>
              <w:spacing w:after="0" w:line="320" w:lineRule="exact"/>
              <w:ind w:firstLine="431" w:firstLineChars="196"/>
              <w:rPr>
                <w:rFonts w:hint="default" w:ascii="Times New Roman" w:hAnsi="Times New Roman" w:eastAsia="仿宋_GB2312" w:cs="Times New Roman"/>
                <w:sz w:val="22"/>
                <w:szCs w:val="22"/>
              </w:rPr>
            </w:pPr>
            <w:r>
              <w:rPr>
                <w:rFonts w:hint="default" w:ascii="Times New Roman" w:hAnsi="Times New Roman" w:eastAsia="仿宋_GB2312" w:cs="Times New Roman"/>
                <w:sz w:val="22"/>
                <w:szCs w:val="22"/>
              </w:rPr>
              <w:t xml:space="preserve">用人单位法定代表人签字：                </w:t>
            </w:r>
            <w:r>
              <w:rPr>
                <w:rFonts w:hint="eastAsia" w:eastAsia="仿宋_GB2312" w:cs="Times New Roman"/>
                <w:sz w:val="22"/>
                <w:szCs w:val="22"/>
                <w:lang w:val="en-US" w:eastAsia="zh-CN"/>
              </w:rPr>
              <w:t xml:space="preserve"> </w:t>
            </w:r>
            <w:r>
              <w:rPr>
                <w:rFonts w:hint="default" w:ascii="Times New Roman" w:hAnsi="Times New Roman" w:eastAsia="仿宋_GB2312" w:cs="Times New Roman"/>
                <w:sz w:val="22"/>
                <w:szCs w:val="22"/>
              </w:rPr>
              <w:t>单位盖章：</w:t>
            </w:r>
          </w:p>
          <w:p>
            <w:pPr>
              <w:spacing w:after="0" w:line="320" w:lineRule="exact"/>
              <w:rPr>
                <w:rFonts w:hint="default" w:ascii="Times New Roman" w:hAnsi="Times New Roman" w:eastAsia="仿宋_GB2312" w:cs="Times New Roman"/>
                <w:sz w:val="22"/>
                <w:szCs w:val="22"/>
              </w:rPr>
            </w:pPr>
            <w:r>
              <w:rPr>
                <w:rFonts w:hint="default" w:ascii="Times New Roman" w:hAnsi="Times New Roman" w:eastAsia="仿宋_GB2312" w:cs="Times New Roman"/>
                <w:sz w:val="22"/>
                <w:szCs w:val="22"/>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179" w:type="dxa"/>
            <w:gridSpan w:val="2"/>
            <w:noWrap w:val="0"/>
            <w:vAlign w:val="center"/>
          </w:tcPr>
          <w:p>
            <w:pPr>
              <w:widowControl/>
              <w:adjustRightInd w:val="0"/>
              <w:snapToGrid w:val="0"/>
              <w:spacing w:after="0" w:line="300" w:lineRule="exact"/>
              <w:jc w:val="center"/>
              <w:rPr>
                <w:rFonts w:hint="default" w:ascii="Times New Roman" w:hAnsi="Times New Roman" w:eastAsia="仿宋_GB2312" w:cs="Times New Roman"/>
                <w:sz w:val="22"/>
                <w:szCs w:val="22"/>
              </w:rPr>
            </w:pPr>
            <w:r>
              <w:rPr>
                <w:rFonts w:hint="default" w:ascii="Times New Roman" w:hAnsi="Times New Roman" w:eastAsia="仿宋_GB2312" w:cs="Times New Roman"/>
                <w:sz w:val="22"/>
                <w:szCs w:val="22"/>
              </w:rPr>
              <w:t>乡镇（街道、园区）人力社保</w:t>
            </w:r>
            <w:r>
              <w:rPr>
                <w:rFonts w:hint="eastAsia" w:eastAsia="仿宋_GB2312" w:cs="Times New Roman"/>
                <w:sz w:val="22"/>
                <w:szCs w:val="22"/>
                <w:lang w:eastAsia="zh-CN"/>
              </w:rPr>
              <w:t>机构</w:t>
            </w:r>
            <w:r>
              <w:rPr>
                <w:rFonts w:hint="default" w:ascii="Times New Roman" w:hAnsi="Times New Roman" w:eastAsia="仿宋_GB2312" w:cs="Times New Roman"/>
                <w:sz w:val="22"/>
                <w:szCs w:val="22"/>
              </w:rPr>
              <w:t>初审意见</w:t>
            </w:r>
          </w:p>
        </w:tc>
        <w:tc>
          <w:tcPr>
            <w:tcW w:w="7177" w:type="dxa"/>
            <w:gridSpan w:val="7"/>
            <w:noWrap w:val="0"/>
            <w:vAlign w:val="center"/>
          </w:tcPr>
          <w:p>
            <w:pPr>
              <w:spacing w:after="0" w:line="320" w:lineRule="exact"/>
              <w:jc w:val="left"/>
              <w:rPr>
                <w:rFonts w:hint="default" w:ascii="Times New Roman" w:hAnsi="Times New Roman" w:eastAsia="仿宋_GB2312" w:cs="Times New Roman"/>
                <w:sz w:val="22"/>
                <w:szCs w:val="22"/>
              </w:rPr>
            </w:pPr>
          </w:p>
          <w:p>
            <w:pPr>
              <w:spacing w:after="0" w:line="320" w:lineRule="exact"/>
              <w:jc w:val="left"/>
              <w:rPr>
                <w:rFonts w:hint="default" w:ascii="Times New Roman" w:hAnsi="Times New Roman" w:eastAsia="仿宋_GB2312" w:cs="Times New Roman"/>
                <w:sz w:val="22"/>
                <w:szCs w:val="22"/>
              </w:rPr>
            </w:pPr>
            <w:r>
              <w:rPr>
                <w:rFonts w:hint="default" w:ascii="Times New Roman" w:hAnsi="Times New Roman" w:eastAsia="仿宋_GB2312" w:cs="Times New Roman"/>
                <w:sz w:val="22"/>
                <w:szCs w:val="22"/>
              </w:rPr>
              <w:t>经办人（签字）：                        分管领导（签字）：</w:t>
            </w:r>
          </w:p>
          <w:p>
            <w:pPr>
              <w:spacing w:after="0" w:line="320" w:lineRule="exact"/>
              <w:ind w:firstLine="5051" w:firstLineChars="2296"/>
              <w:rPr>
                <w:rFonts w:hint="default" w:ascii="Times New Roman" w:hAnsi="Times New Roman" w:eastAsia="仿宋_GB2312" w:cs="Times New Roman"/>
                <w:sz w:val="22"/>
                <w:szCs w:val="22"/>
              </w:rPr>
            </w:pPr>
            <w:r>
              <w:rPr>
                <w:rFonts w:hint="default" w:ascii="Times New Roman" w:hAnsi="Times New Roman" w:eastAsia="仿宋_GB2312" w:cs="Times New Roman"/>
                <w:sz w:val="22"/>
                <w:szCs w:val="22"/>
              </w:rPr>
              <w:t>单位盖章：</w:t>
            </w:r>
          </w:p>
          <w:p>
            <w:pPr>
              <w:spacing w:after="0" w:line="320" w:lineRule="exact"/>
              <w:rPr>
                <w:rFonts w:hint="default" w:ascii="Times New Roman" w:hAnsi="Times New Roman" w:eastAsia="仿宋_GB2312" w:cs="Times New Roman"/>
                <w:sz w:val="22"/>
                <w:szCs w:val="22"/>
              </w:rPr>
            </w:pPr>
            <w:r>
              <w:rPr>
                <w:rFonts w:hint="default" w:ascii="Times New Roman" w:hAnsi="Times New Roman" w:eastAsia="仿宋_GB2312" w:cs="Times New Roman"/>
                <w:sz w:val="22"/>
                <w:szCs w:val="22"/>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179" w:type="dxa"/>
            <w:gridSpan w:val="2"/>
            <w:noWrap w:val="0"/>
            <w:vAlign w:val="center"/>
          </w:tcPr>
          <w:p>
            <w:pPr>
              <w:spacing w:after="0" w:line="320" w:lineRule="exact"/>
              <w:jc w:val="center"/>
              <w:rPr>
                <w:rFonts w:hint="default" w:ascii="Times New Roman" w:hAnsi="Times New Roman" w:eastAsia="仿宋_GB2312" w:cs="Times New Roman"/>
                <w:sz w:val="22"/>
                <w:szCs w:val="22"/>
              </w:rPr>
            </w:pPr>
            <w:r>
              <w:rPr>
                <w:rFonts w:hint="default" w:ascii="Times New Roman" w:hAnsi="Times New Roman" w:eastAsia="仿宋_GB2312" w:cs="Times New Roman"/>
                <w:sz w:val="22"/>
                <w:szCs w:val="22"/>
              </w:rPr>
              <w:t>县人力社保局</w:t>
            </w:r>
          </w:p>
          <w:p>
            <w:pPr>
              <w:widowControl/>
              <w:adjustRightInd w:val="0"/>
              <w:snapToGrid w:val="0"/>
              <w:spacing w:after="0" w:line="300" w:lineRule="exact"/>
              <w:jc w:val="center"/>
              <w:rPr>
                <w:rFonts w:hint="default" w:ascii="Times New Roman" w:hAnsi="Times New Roman" w:eastAsia="仿宋_GB2312" w:cs="Times New Roman"/>
                <w:sz w:val="22"/>
                <w:szCs w:val="22"/>
              </w:rPr>
            </w:pPr>
            <w:r>
              <w:rPr>
                <w:rFonts w:hint="default" w:ascii="Times New Roman" w:hAnsi="Times New Roman" w:eastAsia="仿宋_GB2312" w:cs="Times New Roman"/>
                <w:sz w:val="22"/>
                <w:szCs w:val="22"/>
              </w:rPr>
              <w:t>审核意见</w:t>
            </w:r>
          </w:p>
        </w:tc>
        <w:tc>
          <w:tcPr>
            <w:tcW w:w="7177" w:type="dxa"/>
            <w:gridSpan w:val="7"/>
            <w:noWrap w:val="0"/>
            <w:vAlign w:val="center"/>
          </w:tcPr>
          <w:p>
            <w:pPr>
              <w:spacing w:after="0" w:line="320" w:lineRule="exact"/>
              <w:jc w:val="left"/>
              <w:rPr>
                <w:rFonts w:hint="default" w:ascii="Times New Roman" w:hAnsi="Times New Roman" w:eastAsia="仿宋_GB2312" w:cs="Times New Roman"/>
                <w:sz w:val="22"/>
                <w:szCs w:val="22"/>
              </w:rPr>
            </w:pPr>
          </w:p>
          <w:p>
            <w:pPr>
              <w:spacing w:after="0" w:line="320" w:lineRule="exact"/>
              <w:ind w:firstLine="5051" w:firstLineChars="2296"/>
              <w:rPr>
                <w:rFonts w:hint="default" w:ascii="Times New Roman" w:hAnsi="Times New Roman" w:eastAsia="仿宋_GB2312" w:cs="Times New Roman"/>
                <w:sz w:val="22"/>
                <w:szCs w:val="22"/>
              </w:rPr>
            </w:pPr>
            <w:r>
              <w:rPr>
                <w:rFonts w:hint="default" w:ascii="Times New Roman" w:hAnsi="Times New Roman" w:eastAsia="仿宋_GB2312" w:cs="Times New Roman"/>
                <w:sz w:val="22"/>
                <w:szCs w:val="22"/>
              </w:rPr>
              <w:t>单位盖章：</w:t>
            </w:r>
          </w:p>
          <w:p>
            <w:pPr>
              <w:spacing w:after="0" w:line="320" w:lineRule="exact"/>
              <w:rPr>
                <w:rFonts w:hint="default" w:ascii="Times New Roman" w:hAnsi="Times New Roman" w:eastAsia="仿宋_GB2312" w:cs="Times New Roman"/>
                <w:sz w:val="22"/>
                <w:szCs w:val="22"/>
              </w:rPr>
            </w:pPr>
            <w:r>
              <w:rPr>
                <w:rFonts w:hint="default" w:ascii="Times New Roman" w:hAnsi="Times New Roman" w:eastAsia="仿宋_GB2312" w:cs="Times New Roman"/>
                <w:sz w:val="22"/>
                <w:szCs w:val="22"/>
              </w:rPr>
              <w:t xml:space="preserve">                                          年    月    日</w:t>
            </w:r>
          </w:p>
        </w:tc>
      </w:tr>
    </w:tbl>
    <w:p>
      <w:pPr>
        <w:widowControl/>
        <w:tabs>
          <w:tab w:val="left" w:pos="4253"/>
        </w:tabs>
        <w:spacing w:line="280" w:lineRule="exact"/>
        <w:ind w:right="-113" w:rightChars="-54"/>
        <w:jc w:val="left"/>
        <w:rPr>
          <w:rFonts w:hint="default" w:ascii="Times New Roman" w:hAnsi="Times New Roman" w:eastAsia="仿宋_GB2312" w:cs="Times New Roman"/>
          <w:sz w:val="24"/>
        </w:rPr>
      </w:pPr>
      <w:bookmarkStart w:id="2" w:name="_Hlk53330160"/>
      <w:r>
        <w:rPr>
          <w:rFonts w:hint="default" w:ascii="Times New Roman" w:hAnsi="Times New Roman" w:eastAsia="仿宋_GB2312" w:cs="Times New Roman"/>
          <w:sz w:val="22"/>
          <w:szCs w:val="22"/>
        </w:rPr>
        <w:t>注：本表一式两份，县人力社保局、企业所在乡镇（街道、园区）人力社保</w:t>
      </w:r>
      <w:r>
        <w:rPr>
          <w:rFonts w:hint="default" w:ascii="Times New Roman" w:hAnsi="Times New Roman" w:eastAsia="仿宋_GB2312" w:cs="Times New Roman"/>
          <w:sz w:val="22"/>
          <w:szCs w:val="22"/>
          <w:lang w:eastAsia="zh-CN"/>
        </w:rPr>
        <w:t>机构</w:t>
      </w:r>
      <w:r>
        <w:rPr>
          <w:rFonts w:hint="default" w:ascii="Times New Roman" w:hAnsi="Times New Roman" w:eastAsia="仿宋_GB2312" w:cs="Times New Roman"/>
          <w:sz w:val="22"/>
          <w:szCs w:val="22"/>
        </w:rPr>
        <w:t>各一份</w:t>
      </w:r>
      <w:bookmarkEnd w:id="2"/>
      <w:r>
        <w:rPr>
          <w:rFonts w:hint="eastAsia" w:eastAsia="仿宋_GB2312" w:cs="Times New Roman"/>
          <w:sz w:val="22"/>
          <w:szCs w:val="22"/>
          <w:lang w:eastAsia="zh-CN"/>
        </w:rPr>
        <w:t>。</w:t>
      </w:r>
      <w:r>
        <w:rPr>
          <w:rFonts w:hint="eastAsia" w:ascii="宋体" w:hAnsi="宋体" w:cs="宋体"/>
          <w:sz w:val="24"/>
          <w:shd w:val="clear" w:color="auto" w:fill="auto"/>
        </w:rPr>
        <w:t xml:space="preserve"> </w:t>
      </w:r>
    </w:p>
    <w:p>
      <w:pPr>
        <w:pStyle w:val="2"/>
        <w:wordWrap/>
        <w:rPr>
          <w:rFonts w:hint="default" w:ascii="Times New Roman" w:hAnsi="Times New Roman" w:eastAsia="仿宋_GB2312" w:cs="Times New Roman"/>
          <w:sz w:val="24"/>
        </w:rPr>
      </w:pPr>
    </w:p>
    <w:p>
      <w:pPr>
        <w:pStyle w:val="2"/>
        <w:wordWrap/>
        <w:rPr>
          <w:rFonts w:hint="default" w:ascii="Times New Roman" w:hAnsi="Times New Roman" w:eastAsia="仿宋_GB2312" w:cs="Times New Roman"/>
          <w:sz w:val="24"/>
        </w:rPr>
      </w:pPr>
    </w:p>
    <w:p>
      <w:pPr>
        <w:pStyle w:val="2"/>
        <w:wordWrap/>
        <w:rPr>
          <w:rFonts w:hint="default" w:ascii="Times New Roman" w:hAnsi="Times New Roman" w:eastAsia="仿宋_GB2312" w:cs="Times New Roman"/>
          <w:sz w:val="24"/>
        </w:rPr>
      </w:pPr>
    </w:p>
    <w:p>
      <w:pPr>
        <w:pStyle w:val="2"/>
        <w:wordWrap/>
        <w:rPr>
          <w:rFonts w:hint="default" w:ascii="Times New Roman" w:hAnsi="Times New Roman" w:eastAsia="仿宋_GB2312" w:cs="Times New Roman"/>
          <w:sz w:val="24"/>
        </w:rPr>
      </w:pPr>
      <w:bookmarkStart w:id="3" w:name="_GoBack"/>
      <w:bookmarkEnd w:id="3"/>
    </w:p>
    <w:p>
      <w:pPr>
        <w:pStyle w:val="2"/>
        <w:wordWrap/>
        <w:rPr>
          <w:rFonts w:hint="default" w:ascii="Times New Roman" w:hAnsi="Times New Roman" w:eastAsia="仿宋_GB2312" w:cs="Times New Roman"/>
          <w:sz w:val="24"/>
        </w:rPr>
      </w:pPr>
    </w:p>
    <w:p>
      <w:pPr>
        <w:pStyle w:val="2"/>
        <w:wordWrap/>
        <w:rPr>
          <w:rFonts w:hint="default" w:ascii="Times New Roman" w:hAnsi="Times New Roman" w:eastAsia="仿宋_GB2312" w:cs="Times New Roman"/>
          <w:sz w:val="24"/>
        </w:rPr>
      </w:pPr>
    </w:p>
    <w:p>
      <w:pPr>
        <w:pStyle w:val="2"/>
        <w:wordWrap/>
        <w:rPr>
          <w:rFonts w:hint="default" w:ascii="Times New Roman" w:hAnsi="Times New Roman" w:eastAsia="仿宋_GB2312" w:cs="Times New Roman"/>
          <w:sz w:val="24"/>
        </w:rPr>
      </w:pPr>
    </w:p>
    <w:p>
      <w:pPr>
        <w:pStyle w:val="2"/>
        <w:wordWrap/>
        <w:rPr>
          <w:rFonts w:hint="default" w:ascii="Times New Roman" w:hAnsi="Times New Roman" w:eastAsia="仿宋_GB2312" w:cs="Times New Roman"/>
          <w:sz w:val="24"/>
        </w:rPr>
      </w:pPr>
    </w:p>
    <w:p>
      <w:pPr>
        <w:pStyle w:val="2"/>
        <w:wordWrap/>
        <w:rPr>
          <w:rFonts w:hint="default" w:ascii="Times New Roman" w:hAnsi="Times New Roman" w:eastAsia="仿宋_GB2312" w:cs="Times New Roman"/>
          <w:sz w:val="24"/>
        </w:rPr>
      </w:pPr>
    </w:p>
    <w:p>
      <w:pPr>
        <w:pStyle w:val="2"/>
        <w:wordWrap/>
        <w:rPr>
          <w:rFonts w:hint="default" w:ascii="Times New Roman" w:hAnsi="Times New Roman" w:eastAsia="仿宋_GB2312" w:cs="Times New Roman"/>
          <w:sz w:val="24"/>
        </w:rPr>
      </w:pPr>
    </w:p>
    <w:p>
      <w:pPr>
        <w:pStyle w:val="2"/>
        <w:wordWrap/>
        <w:rPr>
          <w:rFonts w:hint="default" w:ascii="Times New Roman" w:hAnsi="Times New Roman" w:eastAsia="仿宋_GB2312" w:cs="Times New Roman"/>
          <w:sz w:val="24"/>
        </w:rPr>
      </w:pPr>
    </w:p>
    <w:p>
      <w:pPr>
        <w:pStyle w:val="2"/>
        <w:wordWrap/>
        <w:rPr>
          <w:rFonts w:hint="default" w:ascii="Times New Roman" w:hAnsi="Times New Roman" w:eastAsia="仿宋_GB2312" w:cs="Times New Roman"/>
          <w:sz w:val="24"/>
        </w:rPr>
      </w:pPr>
    </w:p>
    <w:p>
      <w:pPr>
        <w:pStyle w:val="2"/>
        <w:wordWrap/>
        <w:rPr>
          <w:rFonts w:hint="default" w:ascii="Times New Roman" w:hAnsi="Times New Roman" w:eastAsia="仿宋_GB2312" w:cs="Times New Roman"/>
          <w:sz w:val="24"/>
        </w:rPr>
      </w:pPr>
    </w:p>
    <w:p>
      <w:pPr>
        <w:pStyle w:val="2"/>
        <w:wordWrap/>
        <w:rPr>
          <w:rFonts w:hint="default" w:ascii="Times New Roman" w:hAnsi="Times New Roman" w:eastAsia="仿宋_GB2312" w:cs="Times New Roman"/>
          <w:sz w:val="24"/>
        </w:rPr>
      </w:pPr>
    </w:p>
    <w:p>
      <w:pPr>
        <w:pStyle w:val="2"/>
        <w:wordWrap/>
        <w:rPr>
          <w:rFonts w:hint="default" w:ascii="Times New Roman" w:hAnsi="Times New Roman" w:eastAsia="仿宋_GB2312" w:cs="Times New Roman"/>
          <w:sz w:val="24"/>
        </w:rPr>
      </w:pPr>
    </w:p>
    <w:p>
      <w:pPr>
        <w:pStyle w:val="2"/>
        <w:wordWrap/>
        <w:rPr>
          <w:rFonts w:hint="default" w:ascii="Times New Roman" w:hAnsi="Times New Roman" w:eastAsia="仿宋_GB2312" w:cs="Times New Roman"/>
          <w:sz w:val="24"/>
        </w:rPr>
      </w:pPr>
    </w:p>
    <w:p>
      <w:pPr>
        <w:pStyle w:val="2"/>
        <w:wordWrap/>
        <w:rPr>
          <w:rFonts w:hint="default" w:ascii="Times New Roman" w:hAnsi="Times New Roman" w:eastAsia="仿宋_GB2312" w:cs="Times New Roman"/>
          <w:sz w:val="24"/>
        </w:rPr>
      </w:pPr>
    </w:p>
    <w:p>
      <w:pPr>
        <w:pStyle w:val="2"/>
        <w:wordWrap/>
        <w:rPr>
          <w:rFonts w:hint="default" w:ascii="Times New Roman" w:hAnsi="Times New Roman" w:eastAsia="仿宋_GB2312" w:cs="Times New Roman"/>
          <w:sz w:val="24"/>
        </w:rPr>
      </w:pPr>
    </w:p>
    <w:p>
      <w:pPr>
        <w:pStyle w:val="2"/>
        <w:wordWrap/>
        <w:rPr>
          <w:rFonts w:hint="default" w:ascii="Times New Roman" w:hAnsi="Times New Roman" w:eastAsia="仿宋_GB2312" w:cs="Times New Roman"/>
          <w:sz w:val="24"/>
        </w:rPr>
      </w:pPr>
    </w:p>
    <w:p>
      <w:pPr>
        <w:pStyle w:val="2"/>
        <w:wordWrap/>
        <w:rPr>
          <w:rFonts w:hint="default" w:ascii="Times New Roman" w:hAnsi="Times New Roman" w:eastAsia="仿宋_GB2312" w:cs="Times New Roman"/>
          <w:sz w:val="24"/>
        </w:rPr>
      </w:pPr>
    </w:p>
    <w:p>
      <w:pPr>
        <w:pStyle w:val="2"/>
        <w:wordWrap/>
        <w:rPr>
          <w:rFonts w:hint="default" w:ascii="Times New Roman" w:hAnsi="Times New Roman" w:eastAsia="仿宋_GB2312" w:cs="Times New Roman"/>
          <w:sz w:val="24"/>
        </w:rPr>
      </w:pPr>
    </w:p>
    <w:p>
      <w:pPr>
        <w:pStyle w:val="2"/>
        <w:wordWrap/>
        <w:rPr>
          <w:rFonts w:hint="default" w:ascii="Times New Roman" w:hAnsi="Times New Roman" w:eastAsia="仿宋_GB2312" w:cs="Times New Roman"/>
          <w:sz w:val="24"/>
        </w:rPr>
      </w:pPr>
    </w:p>
    <w:p>
      <w:pPr>
        <w:pStyle w:val="2"/>
        <w:wordWrap/>
        <w:rPr>
          <w:rFonts w:hint="default" w:ascii="Times New Roman" w:hAnsi="Times New Roman" w:eastAsia="仿宋_GB2312" w:cs="Times New Roman"/>
          <w:sz w:val="24"/>
        </w:rPr>
      </w:pPr>
    </w:p>
    <w:p>
      <w:pPr>
        <w:pStyle w:val="2"/>
        <w:wordWrap/>
        <w:rPr>
          <w:rFonts w:hint="default" w:ascii="Times New Roman" w:hAnsi="Times New Roman" w:eastAsia="仿宋_GB2312" w:cs="Times New Roman"/>
          <w:sz w:val="24"/>
        </w:rPr>
      </w:pPr>
    </w:p>
    <w:p>
      <w:pPr>
        <w:pStyle w:val="2"/>
        <w:wordWrap/>
        <w:rPr>
          <w:rFonts w:hint="default" w:ascii="Times New Roman" w:hAnsi="Times New Roman" w:eastAsia="仿宋_GB2312" w:cs="Times New Roman"/>
          <w:sz w:val="24"/>
        </w:rPr>
      </w:pPr>
    </w:p>
    <w:p>
      <w:pPr>
        <w:pStyle w:val="2"/>
        <w:wordWrap/>
        <w:rPr>
          <w:rFonts w:hint="default" w:ascii="Times New Roman" w:hAnsi="Times New Roman" w:eastAsia="仿宋_GB2312" w:cs="Times New Roman"/>
          <w:sz w:val="24"/>
        </w:rPr>
      </w:pPr>
    </w:p>
    <w:p>
      <w:pPr>
        <w:pStyle w:val="2"/>
        <w:wordWrap/>
        <w:rPr>
          <w:rFonts w:hint="default" w:ascii="Times New Roman" w:hAnsi="Times New Roman" w:eastAsia="仿宋_GB2312" w:cs="Times New Roman"/>
          <w:sz w:val="24"/>
        </w:rPr>
      </w:pPr>
    </w:p>
    <w:p>
      <w:pPr>
        <w:pStyle w:val="2"/>
        <w:wordWrap/>
        <w:rPr>
          <w:rFonts w:hint="default" w:ascii="Times New Roman" w:hAnsi="Times New Roman" w:eastAsia="仿宋_GB2312" w:cs="Times New Roman"/>
          <w:sz w:val="24"/>
        </w:rPr>
      </w:pPr>
    </w:p>
    <w:p>
      <w:pPr>
        <w:pStyle w:val="2"/>
        <w:wordWrap/>
        <w:rPr>
          <w:rFonts w:hint="default" w:ascii="Times New Roman" w:hAnsi="Times New Roman" w:eastAsia="仿宋_GB2312" w:cs="Times New Roman"/>
          <w:sz w:val="24"/>
        </w:rPr>
      </w:pPr>
    </w:p>
    <w:p>
      <w:pPr>
        <w:pStyle w:val="2"/>
        <w:wordWrap/>
        <w:rPr>
          <w:rFonts w:hint="default" w:ascii="Times New Roman" w:hAnsi="Times New Roman" w:eastAsia="仿宋_GB2312" w:cs="Times New Roman"/>
          <w:sz w:val="24"/>
        </w:rPr>
      </w:pPr>
    </w:p>
    <w:p>
      <w:pPr>
        <w:pStyle w:val="2"/>
        <w:wordWrap/>
        <w:rPr>
          <w:rFonts w:hint="default" w:ascii="Times New Roman" w:hAnsi="Times New Roman" w:eastAsia="仿宋_GB2312" w:cs="Times New Roman"/>
          <w:sz w:val="24"/>
        </w:rPr>
      </w:pPr>
    </w:p>
    <w:p>
      <w:pPr>
        <w:pStyle w:val="2"/>
        <w:wordWrap/>
        <w:rPr>
          <w:rFonts w:hint="default" w:ascii="Times New Roman" w:hAnsi="Times New Roman" w:eastAsia="仿宋_GB2312" w:cs="Times New Roman"/>
          <w:sz w:val="24"/>
        </w:rPr>
      </w:pPr>
    </w:p>
    <w:p>
      <w:pPr>
        <w:pStyle w:val="2"/>
        <w:wordWrap/>
        <w:rPr>
          <w:rFonts w:hint="default" w:ascii="Times New Roman" w:hAnsi="Times New Roman" w:eastAsia="仿宋_GB2312" w:cs="Times New Roman"/>
          <w:sz w:val="24"/>
          <w:lang w:val="en-US" w:eastAsia="zh-CN"/>
        </w:rPr>
      </w:pPr>
    </w:p>
    <w:sectPr>
      <w:pgSz w:w="11905" w:h="16838"/>
      <w:pgMar w:top="1701" w:right="1531" w:bottom="1701" w:left="1701" w:header="850" w:footer="992" w:gutter="0"/>
      <w:cols w:space="0" w:num="1"/>
      <w:rtlGutter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文鼎CS仿宋体">
    <w:altName w:val="仿宋"/>
    <w:panose1 w:val="00000000000000000000"/>
    <w:charset w:val="86"/>
    <w:family w:val="auto"/>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altName w:val="黑体"/>
    <w:panose1 w:val="03000509000000000000"/>
    <w:charset w:val="86"/>
    <w:family w:val="auto"/>
    <w:pitch w:val="default"/>
    <w:sig w:usb0="00000000" w:usb1="00000000" w:usb2="00000000" w:usb3="00000000" w:csb0="00040000" w:csb1="00000000"/>
  </w:font>
  <w:font w:name="金山简标宋">
    <w:altName w:val="宋体"/>
    <w:panose1 w:val="02010609000101010101"/>
    <w:charset w:val="86"/>
    <w:family w:val="modern"/>
    <w:pitch w:val="default"/>
    <w:sig w:usb0="00000000" w:usb1="00000000" w:usb2="0000001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rPr>
        <w:rFonts w:eastAsia="仿宋_GB2312"/>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9"/>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ZUEkIMcBAACa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UBJHLc48cvPH5dffy6/v5Nl&#10;1qcPUGPafcDENLzzA+bOfkBnpj2oaPMXCRGMI9T5qq4cEhH50Xq1XlcYEhibL4jPHp6HCOm99JZk&#10;o6ERx1dU5aePkMbUOSVXc/5OG1NGaNw/DsTMHpZ7H3vMVhr2w0Ro79sz8ulx8g11uOiUmA8OhcX+&#10;0mzE2djPxjFEfejKFuV6EG6PCZsoveUKI+xUGEdW2E3rlXfi8b1kPfxS27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OqXm5zwAAAAUBAAAPAAAAAAAAAAEAIAAAACIAAABkcnMvZG93bnJldi54bWxQ&#10;SwECFAAUAAAACACHTuJAZUEkIMcBAACaAwAADgAAAAAAAAABACAAAAAeAQAAZHJzL2Uyb0RvYy54&#10;bWxQSwUGAAAAAAYABgBZAQAAVwUAAAAA&#10;">
              <v:fill on="f" focussize="0,0"/>
              <v:stroke on="f"/>
              <v:imagedata o:title=""/>
              <o:lock v:ext="edit" aspectratio="f"/>
              <v:textbox inset="0mm,0mm,0mm,0mm" style="mso-fit-shape-to-text:t;">
                <w:txbxContent>
                  <w:p>
                    <w:pPr>
                      <w:pStyle w:val="9"/>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snapToGrid w:val="0"/>
      <w:ind w:right="360"/>
      <w:jc w:val="left"/>
      <w:rPr>
        <w:rFonts w:ascii="Times New Roman" w:hAnsi="Times New Roman" w:eastAsia="仿宋_GB2312" w:cs="Times New Roman"/>
        <w:kern w:val="2"/>
        <w:sz w:val="18"/>
        <w:szCs w:val="18"/>
        <w:lang w:val="en-US" w:eastAsia="zh-CN" w:bidi="ar-SA"/>
      </w:rPr>
    </w:pPr>
    <w:r>
      <w:rPr>
        <w:rFonts w:ascii="Times New Roman" w:hAnsi="Times New Roman" w:eastAsia="宋体" w:cs="Times New Roman"/>
        <w:kern w:val="2"/>
        <w:sz w:val="18"/>
        <w:szCs w:val="18"/>
        <w:lang w:val="en-US" w:eastAsia="zh-CN" w:bidi="ar-SA"/>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14935" cy="131445"/>
              <wp:effectExtent l="0" t="0" r="0" b="0"/>
              <wp:wrapNone/>
              <wp:docPr id="8" name="文本框 6"/>
              <wp:cNvGraphicFramePr/>
              <a:graphic xmlns:a="http://schemas.openxmlformats.org/drawingml/2006/main">
                <a:graphicData uri="http://schemas.microsoft.com/office/word/2010/wordprocessingShape">
                  <wps:wsp>
                    <wps:cNvSpPr txBox="1"/>
                    <wps:spPr>
                      <a:xfrm>
                        <a:off x="0" y="0"/>
                        <a:ext cx="114935" cy="131445"/>
                      </a:xfrm>
                      <a:prstGeom prst="rect">
                        <a:avLst/>
                      </a:prstGeom>
                      <a:noFill/>
                      <a:ln>
                        <a:noFill/>
                      </a:ln>
                    </wps:spPr>
                    <wps:txbx>
                      <w:txbxContent>
                        <w:p>
                          <w:pPr>
                            <w:widowControl w:val="0"/>
                            <w:snapToGrid w:val="0"/>
                            <w:jc w:val="left"/>
                            <w:rPr>
                              <w:rStyle w:val="16"/>
                              <w:rFonts w:ascii="Times New Roman" w:hAnsi="Times New Roman" w:eastAsia="宋体" w:cs="Times New Roman"/>
                              <w:kern w:val="2"/>
                              <w:sz w:val="18"/>
                              <w:szCs w:val="18"/>
                              <w:lang w:val="en-US" w:eastAsia="zh-CN" w:bidi="ar-SA"/>
                            </w:rPr>
                          </w:pPr>
                          <w:r>
                            <w:rPr>
                              <w:rFonts w:ascii="Times New Roman" w:hAnsi="Times New Roman" w:eastAsia="宋体" w:cs="Times New Roman"/>
                              <w:kern w:val="2"/>
                              <w:sz w:val="18"/>
                              <w:szCs w:val="18"/>
                              <w:lang w:val="en-US" w:eastAsia="zh-CN" w:bidi="ar-SA"/>
                            </w:rPr>
                            <w:fldChar w:fldCharType="begin"/>
                          </w:r>
                          <w:r>
                            <w:rPr>
                              <w:rStyle w:val="16"/>
                              <w:rFonts w:ascii="Times New Roman" w:hAnsi="Times New Roman" w:eastAsia="宋体" w:cs="Times New Roman"/>
                              <w:kern w:val="2"/>
                              <w:sz w:val="18"/>
                              <w:szCs w:val="18"/>
                              <w:lang w:val="en-US" w:eastAsia="zh-CN" w:bidi="ar-SA"/>
                            </w:rPr>
                            <w:instrText xml:space="preserve">PAGE  </w:instrText>
                          </w:r>
                          <w:r>
                            <w:rPr>
                              <w:rFonts w:ascii="Times New Roman" w:hAnsi="Times New Roman" w:eastAsia="宋体" w:cs="Times New Roman"/>
                              <w:kern w:val="2"/>
                              <w:sz w:val="18"/>
                              <w:szCs w:val="18"/>
                              <w:lang w:val="en-US" w:eastAsia="zh-CN" w:bidi="ar-SA"/>
                            </w:rPr>
                            <w:fldChar w:fldCharType="separate"/>
                          </w:r>
                          <w:r>
                            <w:rPr>
                              <w:rStyle w:val="16"/>
                              <w:rFonts w:ascii="Times New Roman" w:hAnsi="Times New Roman" w:eastAsia="宋体" w:cs="Times New Roman"/>
                              <w:kern w:val="2"/>
                              <w:sz w:val="18"/>
                              <w:szCs w:val="18"/>
                              <w:lang w:val="en-US" w:eastAsia="zh-CN" w:bidi="ar-SA"/>
                            </w:rPr>
                            <w:t>38</w:t>
                          </w:r>
                          <w:r>
                            <w:rPr>
                              <w:rFonts w:ascii="Times New Roman" w:hAnsi="Times New Roman" w:eastAsia="宋体" w:cs="Times New Roman"/>
                              <w:kern w:val="2"/>
                              <w:sz w:val="18"/>
                              <w:szCs w:val="18"/>
                              <w:lang w:val="en-US" w:eastAsia="zh-CN" w:bidi="ar-SA"/>
                            </w:rPr>
                            <w:fldChar w:fldCharType="end"/>
                          </w:r>
                        </w:p>
                      </w:txbxContent>
                    </wps:txbx>
                    <wps:bodyPr wrap="none" lIns="0" tIns="0" rIns="0" bIns="0" upright="1">
                      <a:spAutoFit/>
                    </wps:bodyPr>
                  </wps:wsp>
                </a:graphicData>
              </a:graphic>
            </wp:anchor>
          </w:drawing>
        </mc:Choice>
        <mc:Fallback>
          <w:pict>
            <v:shape id="文本框 6" o:spid="_x0000_s1026" o:spt="202" type="#_x0000_t202" style="position:absolute;left:0pt;margin-top:0pt;height:10.35pt;width:9.05pt;mso-position-horizontal:center;mso-position-horizontal-relative:margin;mso-wrap-style:none;z-index:251660288;mso-width-relative:page;mso-height-relative:page;" filled="f" stroked="f" coordsize="21600,21600" o:gfxdata="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EPlfknQAAAAAwEAAA8AAAAAAAAAAQAgAAAAIgAAAGRycy9kb3du&#10;cmV2LnhtbFBLAQIUABQAAAAIAIdO4kA+xveQzgEAAJcDAAAOAAAAAAAAAAEAIAAAAB8BAABkcnMv&#10;ZTJvRG9jLnhtbFBLBQYAAAAABgAGAFkBAABfBQAAAAA=&#10;">
              <v:fill on="f" focussize="0,0"/>
              <v:stroke on="f"/>
              <v:imagedata o:title=""/>
              <o:lock v:ext="edit" aspectratio="f"/>
              <v:textbox inset="0mm,0mm,0mm,0mm" style="mso-fit-shape-to-text:t;">
                <w:txbxContent>
                  <w:p>
                    <w:pPr>
                      <w:widowControl w:val="0"/>
                      <w:snapToGrid w:val="0"/>
                      <w:jc w:val="left"/>
                      <w:rPr>
                        <w:rStyle w:val="16"/>
                        <w:rFonts w:ascii="Times New Roman" w:hAnsi="Times New Roman" w:eastAsia="宋体" w:cs="Times New Roman"/>
                        <w:kern w:val="2"/>
                        <w:sz w:val="18"/>
                        <w:szCs w:val="18"/>
                        <w:lang w:val="en-US" w:eastAsia="zh-CN" w:bidi="ar-SA"/>
                      </w:rPr>
                    </w:pPr>
                    <w:r>
                      <w:rPr>
                        <w:rFonts w:ascii="Times New Roman" w:hAnsi="Times New Roman" w:eastAsia="宋体" w:cs="Times New Roman"/>
                        <w:kern w:val="2"/>
                        <w:sz w:val="18"/>
                        <w:szCs w:val="18"/>
                        <w:lang w:val="en-US" w:eastAsia="zh-CN" w:bidi="ar-SA"/>
                      </w:rPr>
                      <w:fldChar w:fldCharType="begin"/>
                    </w:r>
                    <w:r>
                      <w:rPr>
                        <w:rStyle w:val="16"/>
                        <w:rFonts w:ascii="Times New Roman" w:hAnsi="Times New Roman" w:eastAsia="宋体" w:cs="Times New Roman"/>
                        <w:kern w:val="2"/>
                        <w:sz w:val="18"/>
                        <w:szCs w:val="18"/>
                        <w:lang w:val="en-US" w:eastAsia="zh-CN" w:bidi="ar-SA"/>
                      </w:rPr>
                      <w:instrText xml:space="preserve">PAGE  </w:instrText>
                    </w:r>
                    <w:r>
                      <w:rPr>
                        <w:rFonts w:ascii="Times New Roman" w:hAnsi="Times New Roman" w:eastAsia="宋体" w:cs="Times New Roman"/>
                        <w:kern w:val="2"/>
                        <w:sz w:val="18"/>
                        <w:szCs w:val="18"/>
                        <w:lang w:val="en-US" w:eastAsia="zh-CN" w:bidi="ar-SA"/>
                      </w:rPr>
                      <w:fldChar w:fldCharType="separate"/>
                    </w:r>
                    <w:r>
                      <w:rPr>
                        <w:rStyle w:val="16"/>
                        <w:rFonts w:ascii="Times New Roman" w:hAnsi="Times New Roman" w:eastAsia="宋体" w:cs="Times New Roman"/>
                        <w:kern w:val="2"/>
                        <w:sz w:val="18"/>
                        <w:szCs w:val="18"/>
                        <w:lang w:val="en-US" w:eastAsia="zh-CN" w:bidi="ar-SA"/>
                      </w:rPr>
                      <w:t>38</w:t>
                    </w:r>
                    <w:r>
                      <w:rPr>
                        <w:rFonts w:ascii="Times New Roman" w:hAnsi="Times New Roman" w:eastAsia="宋体" w:cs="Times New Roman"/>
                        <w:kern w:val="2"/>
                        <w:sz w:val="18"/>
                        <w:szCs w:val="18"/>
                        <w:lang w:val="en-US" w:eastAsia="zh-CN" w:bidi="ar-SA"/>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pBdr>
        <w:bottom w:val="none" w:color="auto" w:sz="0" w:space="0"/>
      </w:pBdr>
      <w:snapToGrid w:val="0"/>
      <w:jc w:val="center"/>
      <w:rPr>
        <w:rFonts w:ascii="Times New Roman" w:hAnsi="Times New Roman" w:eastAsia="宋体" w:cs="Times New Roman"/>
        <w:kern w:val="2"/>
        <w:sz w:val="18"/>
        <w:szCs w:val="18"/>
        <w:lang w:val="en-US" w:eastAsia="zh-CN" w:bidi="ar-S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210"/>
  <w:drawingGridVerticalSpacing w:val="156"/>
  <w:displayHorizontalDrawingGridEvery w:val="1"/>
  <w:displayVerticalDrawingGridEvery w:val="2"/>
  <w:noPunctuationKerning w:val="1"/>
  <w:characterSpacingControl w:val="compressPunctuation"/>
  <w:hdrShapeDefaults>
    <o:shapelayout v:ext="edit">
      <o:idmap v:ext="edit" data="3"/>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QxZmU3YTM4NDFjMDdiZTFhYzZjYTY4Y2JmYWZiZDgifQ=="/>
  </w:docVars>
  <w:rsids>
    <w:rsidRoot w:val="00526327"/>
    <w:rsid w:val="001E2FF2"/>
    <w:rsid w:val="00292887"/>
    <w:rsid w:val="00526327"/>
    <w:rsid w:val="00E73CD7"/>
    <w:rsid w:val="01C06F56"/>
    <w:rsid w:val="02554615"/>
    <w:rsid w:val="030A1777"/>
    <w:rsid w:val="046D07AD"/>
    <w:rsid w:val="049D20AA"/>
    <w:rsid w:val="05490891"/>
    <w:rsid w:val="05F62AAF"/>
    <w:rsid w:val="096D71E1"/>
    <w:rsid w:val="0B5A77D4"/>
    <w:rsid w:val="0BA66244"/>
    <w:rsid w:val="0C735E0B"/>
    <w:rsid w:val="0FCC524F"/>
    <w:rsid w:val="10907D15"/>
    <w:rsid w:val="11921B05"/>
    <w:rsid w:val="12121D6A"/>
    <w:rsid w:val="15271449"/>
    <w:rsid w:val="16523008"/>
    <w:rsid w:val="17D322D2"/>
    <w:rsid w:val="17DB2CBB"/>
    <w:rsid w:val="1804005F"/>
    <w:rsid w:val="180D0F3B"/>
    <w:rsid w:val="19216493"/>
    <w:rsid w:val="19B7115C"/>
    <w:rsid w:val="1AC64FC2"/>
    <w:rsid w:val="1CB55BC6"/>
    <w:rsid w:val="1E827A99"/>
    <w:rsid w:val="20024C12"/>
    <w:rsid w:val="20C74CEB"/>
    <w:rsid w:val="21036483"/>
    <w:rsid w:val="2110609A"/>
    <w:rsid w:val="21D22D0B"/>
    <w:rsid w:val="21E536D2"/>
    <w:rsid w:val="226C6064"/>
    <w:rsid w:val="232D65D8"/>
    <w:rsid w:val="233E7E96"/>
    <w:rsid w:val="238A47EA"/>
    <w:rsid w:val="24145DDC"/>
    <w:rsid w:val="24535079"/>
    <w:rsid w:val="27502612"/>
    <w:rsid w:val="27525C88"/>
    <w:rsid w:val="285B76CB"/>
    <w:rsid w:val="29324AC0"/>
    <w:rsid w:val="2AB11E02"/>
    <w:rsid w:val="2B4739EC"/>
    <w:rsid w:val="2B9B5847"/>
    <w:rsid w:val="2BFA5E43"/>
    <w:rsid w:val="2CC17B44"/>
    <w:rsid w:val="2D277EA4"/>
    <w:rsid w:val="2E0A4937"/>
    <w:rsid w:val="2E0C3628"/>
    <w:rsid w:val="2E603CF2"/>
    <w:rsid w:val="2EB208EB"/>
    <w:rsid w:val="2EED221A"/>
    <w:rsid w:val="2F453FD9"/>
    <w:rsid w:val="300872A7"/>
    <w:rsid w:val="30115D55"/>
    <w:rsid w:val="31335777"/>
    <w:rsid w:val="31DE1D77"/>
    <w:rsid w:val="31E87EAA"/>
    <w:rsid w:val="34454037"/>
    <w:rsid w:val="3612464F"/>
    <w:rsid w:val="38E7587B"/>
    <w:rsid w:val="3ABE4046"/>
    <w:rsid w:val="3BC317F5"/>
    <w:rsid w:val="3D7B0EB9"/>
    <w:rsid w:val="3DE635D8"/>
    <w:rsid w:val="3E271F85"/>
    <w:rsid w:val="408A0869"/>
    <w:rsid w:val="40CF26A9"/>
    <w:rsid w:val="44692EAB"/>
    <w:rsid w:val="446A3F0C"/>
    <w:rsid w:val="457C3D37"/>
    <w:rsid w:val="46223493"/>
    <w:rsid w:val="46485A7C"/>
    <w:rsid w:val="467A0F37"/>
    <w:rsid w:val="487D4E0F"/>
    <w:rsid w:val="489962EE"/>
    <w:rsid w:val="4C206A34"/>
    <w:rsid w:val="4C4639DD"/>
    <w:rsid w:val="4C6C2E09"/>
    <w:rsid w:val="4CD72CFF"/>
    <w:rsid w:val="4D6530BF"/>
    <w:rsid w:val="4DF04031"/>
    <w:rsid w:val="50A81894"/>
    <w:rsid w:val="527E5BD0"/>
    <w:rsid w:val="546E694A"/>
    <w:rsid w:val="555036D6"/>
    <w:rsid w:val="563026A8"/>
    <w:rsid w:val="56CF1173"/>
    <w:rsid w:val="583E7C3A"/>
    <w:rsid w:val="59634939"/>
    <w:rsid w:val="5A886CCA"/>
    <w:rsid w:val="5AB640AE"/>
    <w:rsid w:val="5C447164"/>
    <w:rsid w:val="5CF5163E"/>
    <w:rsid w:val="5D48703B"/>
    <w:rsid w:val="5D7145BA"/>
    <w:rsid w:val="5D967B1D"/>
    <w:rsid w:val="5EC2267A"/>
    <w:rsid w:val="5F5C4955"/>
    <w:rsid w:val="664F1FEE"/>
    <w:rsid w:val="67207C92"/>
    <w:rsid w:val="681F2A24"/>
    <w:rsid w:val="68C744A6"/>
    <w:rsid w:val="68CF2AAC"/>
    <w:rsid w:val="691B6B11"/>
    <w:rsid w:val="696C13D3"/>
    <w:rsid w:val="69A14009"/>
    <w:rsid w:val="6A0342B3"/>
    <w:rsid w:val="6ABC27B1"/>
    <w:rsid w:val="6AFA6F6D"/>
    <w:rsid w:val="6DDA7EBD"/>
    <w:rsid w:val="6EAA49EB"/>
    <w:rsid w:val="72D04EA3"/>
    <w:rsid w:val="72D82A36"/>
    <w:rsid w:val="742F6250"/>
    <w:rsid w:val="74817D1A"/>
    <w:rsid w:val="74CC1612"/>
    <w:rsid w:val="74D54DD6"/>
    <w:rsid w:val="78940B77"/>
    <w:rsid w:val="7A3A4868"/>
    <w:rsid w:val="7AA42131"/>
    <w:rsid w:val="7D392D16"/>
    <w:rsid w:val="EAE7CBE6"/>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99"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after="0" w:line="240" w:lineRule="auto"/>
      <w:jc w:val="both"/>
    </w:pPr>
    <w:rPr>
      <w:rFonts w:ascii="Times New Roman" w:hAnsi="Times New Roman" w:eastAsia="宋体" w:cs="Times New Roman"/>
      <w:kern w:val="2"/>
      <w:sz w:val="21"/>
      <w:szCs w:val="21"/>
      <w:lang w:val="en-US" w:eastAsia="zh-CN" w:bidi="ar-SA"/>
    </w:rPr>
  </w:style>
  <w:style w:type="paragraph" w:styleId="5">
    <w:name w:val="heading 3"/>
    <w:basedOn w:val="1"/>
    <w:next w:val="1"/>
    <w:qFormat/>
    <w:uiPriority w:val="0"/>
    <w:pPr>
      <w:keepNext/>
      <w:keepLines/>
      <w:spacing w:before="260" w:after="260" w:line="416" w:lineRule="auto"/>
      <w:outlineLvl w:val="2"/>
    </w:pPr>
    <w:rPr>
      <w:rFonts w:ascii="Calibri" w:hAnsi="Calibri" w:cs="宋体"/>
      <w:b/>
      <w:bCs/>
      <w:sz w:val="32"/>
      <w:szCs w:val="32"/>
    </w:rPr>
  </w:style>
  <w:style w:type="paragraph" w:styleId="6">
    <w:name w:val="heading 4"/>
    <w:basedOn w:val="1"/>
    <w:next w:val="1"/>
    <w:unhideWhenUsed/>
    <w:qFormat/>
    <w:uiPriority w:val="9"/>
    <w:pPr>
      <w:spacing w:before="100" w:beforeAutospacing="1" w:after="100" w:afterAutospacing="1"/>
      <w:jc w:val="left"/>
      <w:outlineLvl w:val="3"/>
    </w:pPr>
    <w:rPr>
      <w:rFonts w:hint="eastAsia" w:ascii="宋体" w:hAnsi="宋体" w:eastAsia="宋体" w:cs="宋体"/>
      <w:b/>
      <w:kern w:val="0"/>
      <w:sz w:val="24"/>
      <w:szCs w:val="24"/>
      <w:lang w:val="en-US" w:eastAsia="zh-CN" w:bidi="ar-SA"/>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qFormat/>
    <w:uiPriority w:val="0"/>
    <w:pPr>
      <w:spacing w:after="0" w:afterLines="0"/>
      <w:ind w:firstLine="420" w:firstLineChars="200"/>
    </w:pPr>
    <w:rPr>
      <w:szCs w:val="24"/>
    </w:rPr>
  </w:style>
  <w:style w:type="paragraph" w:styleId="3">
    <w:name w:val="Body Text Indent"/>
    <w:basedOn w:val="1"/>
    <w:next w:val="4"/>
    <w:qFormat/>
    <w:uiPriority w:val="0"/>
    <w:pPr>
      <w:spacing w:after="120" w:afterLines="0"/>
      <w:ind w:left="420" w:leftChars="200"/>
    </w:pPr>
  </w:style>
  <w:style w:type="paragraph" w:styleId="4">
    <w:name w:val="Normal Indent"/>
    <w:basedOn w:val="1"/>
    <w:qFormat/>
    <w:uiPriority w:val="0"/>
    <w:pPr>
      <w:ind w:firstLine="680"/>
    </w:pPr>
    <w:rPr>
      <w:rFonts w:eastAsia="文鼎CS仿宋体"/>
      <w:sz w:val="30"/>
      <w:szCs w:val="30"/>
    </w:rPr>
  </w:style>
  <w:style w:type="paragraph" w:styleId="7">
    <w:name w:val="Body Text"/>
    <w:basedOn w:val="1"/>
    <w:next w:val="1"/>
    <w:qFormat/>
    <w:uiPriority w:val="99"/>
    <w:pPr>
      <w:spacing w:after="120"/>
    </w:pPr>
  </w:style>
  <w:style w:type="paragraph" w:styleId="8">
    <w:name w:val="Plain Text"/>
    <w:basedOn w:val="1"/>
    <w:link w:val="17"/>
    <w:unhideWhenUsed/>
    <w:qFormat/>
    <w:uiPriority w:val="99"/>
    <w:rPr>
      <w:rFonts w:ascii="宋体" w:hAnsi="Courier New" w:cs="Courier New"/>
    </w:rPr>
  </w:style>
  <w:style w:type="paragraph" w:styleId="9">
    <w:name w:val="footer"/>
    <w:basedOn w:val="1"/>
    <w:qFormat/>
    <w:uiPriority w:val="0"/>
    <w:pPr>
      <w:widowControl w:val="0"/>
      <w:tabs>
        <w:tab w:val="center" w:pos="4153"/>
        <w:tab w:val="right" w:pos="8306"/>
      </w:tabs>
      <w:snapToGrid w:val="0"/>
      <w:jc w:val="left"/>
    </w:pPr>
    <w:rPr>
      <w:rFonts w:ascii="Times New Roman" w:hAnsi="Times New Roman" w:eastAsia="宋体" w:cs="Times New Roman"/>
      <w:kern w:val="2"/>
      <w:sz w:val="18"/>
      <w:szCs w:val="18"/>
      <w:lang w:val="en-US" w:eastAsia="zh-CN" w:bidi="ar-SA"/>
    </w:rPr>
  </w:style>
  <w:style w:type="paragraph" w:styleId="10">
    <w:name w:val="header"/>
    <w:basedOn w:val="1"/>
    <w:link w:val="19"/>
    <w:qFormat/>
    <w:uiPriority w:val="0"/>
    <w:pPr>
      <w:widowControl w:val="0"/>
      <w:pBdr>
        <w:bottom w:val="single" w:color="auto" w:sz="6" w:space="1"/>
      </w:pBdr>
      <w:tabs>
        <w:tab w:val="center" w:pos="4153"/>
        <w:tab w:val="right" w:pos="8306"/>
      </w:tabs>
      <w:snapToGrid w:val="0"/>
      <w:jc w:val="center"/>
    </w:pPr>
    <w:rPr>
      <w:rFonts w:ascii="Times New Roman" w:hAnsi="Times New Roman" w:eastAsia="宋体" w:cs="Times New Roman"/>
      <w:kern w:val="2"/>
      <w:sz w:val="18"/>
      <w:szCs w:val="18"/>
      <w:lang w:val="en-US" w:eastAsia="zh-CN" w:bidi="ar-SA"/>
    </w:rPr>
  </w:style>
  <w:style w:type="paragraph" w:styleId="11">
    <w:name w:val="Normal (Web)"/>
    <w:basedOn w:val="1"/>
    <w:unhideWhenUsed/>
    <w:qFormat/>
    <w:uiPriority w:val="99"/>
    <w:pPr>
      <w:spacing w:before="100" w:beforeAutospacing="1" w:after="100" w:afterAutospacing="1"/>
      <w:ind w:left="0" w:right="0"/>
      <w:jc w:val="left"/>
    </w:pPr>
    <w:rPr>
      <w:kern w:val="0"/>
      <w:sz w:val="24"/>
      <w:lang w:val="en-US" w:eastAsia="zh-CN" w:bidi="ar-SA"/>
    </w:rPr>
  </w:style>
  <w:style w:type="paragraph" w:styleId="12">
    <w:name w:val="Body Text First Indent"/>
    <w:basedOn w:val="7"/>
    <w:qFormat/>
    <w:uiPriority w:val="99"/>
    <w:pPr>
      <w:spacing w:after="0"/>
      <w:ind w:firstLine="420" w:firstLineChars="100"/>
    </w:pPr>
    <w:rPr>
      <w:rFonts w:ascii="宋体" w:hAnsi="宋体"/>
      <w:sz w:val="28"/>
      <w:szCs w:val="28"/>
    </w:rPr>
  </w:style>
  <w:style w:type="table" w:styleId="14">
    <w:name w:val="Table Grid"/>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page number"/>
    <w:basedOn w:val="15"/>
    <w:qFormat/>
    <w:uiPriority w:val="0"/>
  </w:style>
  <w:style w:type="character" w:customStyle="1" w:styleId="17">
    <w:name w:val="纯文本 Char"/>
    <w:basedOn w:val="15"/>
    <w:link w:val="8"/>
    <w:qFormat/>
    <w:uiPriority w:val="99"/>
    <w:rPr>
      <w:rFonts w:ascii="宋体" w:hAnsi="Courier New" w:eastAsia="宋体" w:cs="Courier New"/>
      <w:szCs w:val="21"/>
    </w:rPr>
  </w:style>
  <w:style w:type="paragraph" w:customStyle="1" w:styleId="18">
    <w:name w:val="p0"/>
    <w:qFormat/>
    <w:uiPriority w:val="0"/>
    <w:pPr>
      <w:widowControl/>
      <w:jc w:val="both"/>
    </w:pPr>
    <w:rPr>
      <w:rFonts w:ascii="Calibri" w:hAnsi="Calibri" w:eastAsia="宋体" w:cs="宋体"/>
      <w:kern w:val="0"/>
      <w:sz w:val="21"/>
      <w:szCs w:val="21"/>
      <w:lang w:val="en-US" w:eastAsia="zh-CN" w:bidi="ar-SA"/>
    </w:rPr>
  </w:style>
  <w:style w:type="character" w:customStyle="1" w:styleId="19">
    <w:name w:val="页眉 Char"/>
    <w:link w:val="10"/>
    <w:qFormat/>
    <w:uiPriority w:val="0"/>
    <w:rPr>
      <w:rFonts w:ascii="Times New Roman" w:hAnsi="Times New Roman" w:eastAsia="宋体" w:cs="Times New Roman"/>
      <w:kern w:val="2"/>
      <w:sz w:val="18"/>
      <w:szCs w:val="18"/>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header" Target="header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9</Pages>
  <Words>3455</Words>
  <Characters>3583</Characters>
  <Lines>40</Lines>
  <Paragraphs>11</Paragraphs>
  <TotalTime>2</TotalTime>
  <ScaleCrop>false</ScaleCrop>
  <LinksUpToDate>false</LinksUpToDate>
  <CharactersWithSpaces>3867</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2022-02-17T09:45:00Z</dcterms:created>
  <dc:creator>Administrator</dc:creator>
  <cp:lastModifiedBy>西瓜西瓜</cp:lastModifiedBy>
  <cp:lastPrinted>2022-06-20T12:42:00Z</cp:lastPrinted>
  <dcterms:modified xsi:type="dcterms:W3CDTF">2022-09-15T07:13:10Z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CCD575F2DE064A6AB8831994DCC0C0FC</vt:lpwstr>
  </property>
  <property fmtid="{D5CDD505-2E9C-101B-9397-08002B2CF9AE}" pid="4" name="woTemplateTypoMode" linkTarget="0">
    <vt:lpwstr>web</vt:lpwstr>
  </property>
  <property fmtid="{D5CDD505-2E9C-101B-9397-08002B2CF9AE}" pid="5" name="woTemplate" linkTarget="0">
    <vt:i4>1</vt:i4>
  </property>
</Properties>
</file>